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28" w:rsidRPr="0092721B" w:rsidRDefault="003F48EF" w:rsidP="0092721B">
      <w:pPr>
        <w:pStyle w:val="Sansinterligne"/>
        <w:jc w:val="center"/>
        <w:rPr>
          <w:b/>
          <w:sz w:val="48"/>
          <w:szCs w:val="48"/>
        </w:rPr>
      </w:pPr>
      <w:r w:rsidRPr="0092721B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-24765</wp:posOffset>
            </wp:positionV>
            <wp:extent cx="1219200" cy="6521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21B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-213995</wp:posOffset>
            </wp:positionV>
            <wp:extent cx="951230" cy="84137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21B" w:rsidRPr="0092721B">
        <w:rPr>
          <w:b/>
          <w:sz w:val="48"/>
          <w:szCs w:val="48"/>
        </w:rPr>
        <w:t>PROGRAMME</w:t>
      </w:r>
    </w:p>
    <w:p w:rsidR="0092721B" w:rsidRDefault="0092721B" w:rsidP="0092721B">
      <w:pPr>
        <w:pStyle w:val="Sansinterligne"/>
      </w:pPr>
    </w:p>
    <w:p w:rsidR="0092721B" w:rsidRPr="0092721B" w:rsidRDefault="0092721B" w:rsidP="0092721B">
      <w:pPr>
        <w:pStyle w:val="Sansinterligne"/>
        <w:jc w:val="center"/>
        <w:rPr>
          <w:b/>
          <w:sz w:val="36"/>
          <w:szCs w:val="36"/>
        </w:rPr>
      </w:pPr>
      <w:r w:rsidRPr="0092721B">
        <w:rPr>
          <w:b/>
          <w:sz w:val="36"/>
          <w:szCs w:val="36"/>
        </w:rPr>
        <w:t>Journée Sécurité Transfusionnelle EIHH</w:t>
      </w:r>
    </w:p>
    <w:p w:rsidR="0092721B" w:rsidRPr="003F48EF" w:rsidRDefault="0092721B" w:rsidP="0092721B">
      <w:pPr>
        <w:pStyle w:val="Sansinterligne"/>
        <w:rPr>
          <w:sz w:val="18"/>
        </w:rPr>
      </w:pPr>
    </w:p>
    <w:p w:rsidR="0092721B" w:rsidRPr="003F48EF" w:rsidRDefault="0092721B" w:rsidP="0092721B">
      <w:pPr>
        <w:pStyle w:val="Sansinterligne"/>
        <w:rPr>
          <w:sz w:val="18"/>
        </w:rPr>
      </w:pPr>
    </w:p>
    <w:p w:rsidR="0092721B" w:rsidRPr="0092721B" w:rsidRDefault="00B57688" w:rsidP="0092721B">
      <w:pPr>
        <w:pStyle w:val="Sansinterligne"/>
        <w:shd w:val="clear" w:color="auto" w:fill="903163" w:themeFill="accent2"/>
        <w:jc w:val="center"/>
        <w:rPr>
          <w:b/>
          <w:i/>
          <w:color w:val="FFFFFF" w:themeColor="background1"/>
          <w:sz w:val="36"/>
        </w:rPr>
      </w:pPr>
      <w:r>
        <w:rPr>
          <w:b/>
          <w:i/>
          <w:color w:val="FFFFFF" w:themeColor="background1"/>
          <w:sz w:val="36"/>
        </w:rPr>
        <w:t xml:space="preserve">    </w:t>
      </w:r>
      <w:r w:rsidR="009B7550">
        <w:rPr>
          <w:b/>
          <w:i/>
          <w:color w:val="FFFFFF" w:themeColor="background1"/>
          <w:sz w:val="36"/>
        </w:rPr>
        <w:t>Vendredi 8</w:t>
      </w:r>
      <w:r w:rsidR="0092721B" w:rsidRPr="0092721B">
        <w:rPr>
          <w:b/>
          <w:i/>
          <w:color w:val="FFFFFF" w:themeColor="background1"/>
          <w:sz w:val="36"/>
        </w:rPr>
        <w:t xml:space="preserve"> octobre 20</w:t>
      </w:r>
      <w:r w:rsidR="009B7550">
        <w:rPr>
          <w:b/>
          <w:i/>
          <w:color w:val="FFFFFF" w:themeColor="background1"/>
          <w:sz w:val="36"/>
        </w:rPr>
        <w:t>21</w:t>
      </w:r>
    </w:p>
    <w:p w:rsidR="0092721B" w:rsidRPr="009E75AF" w:rsidRDefault="0092721B" w:rsidP="00326EDD">
      <w:pPr>
        <w:pStyle w:val="Sansinterligne"/>
        <w:shd w:val="clear" w:color="auto" w:fill="903163" w:themeFill="accent2"/>
        <w:spacing w:before="60"/>
        <w:jc w:val="center"/>
        <w:rPr>
          <w:b/>
          <w:color w:val="FFFFFF" w:themeColor="background1"/>
          <w:sz w:val="24"/>
          <w:szCs w:val="24"/>
        </w:rPr>
      </w:pPr>
      <w:r w:rsidRPr="009E75AF">
        <w:rPr>
          <w:b/>
          <w:color w:val="FFFFFF" w:themeColor="background1"/>
          <w:sz w:val="24"/>
          <w:szCs w:val="24"/>
        </w:rPr>
        <w:t>Centre Hospitalier de Valence - gr</w:t>
      </w:r>
      <w:r w:rsidR="00873050" w:rsidRPr="009E75AF">
        <w:rPr>
          <w:b/>
          <w:color w:val="FFFFFF" w:themeColor="background1"/>
          <w:sz w:val="24"/>
          <w:szCs w:val="24"/>
        </w:rPr>
        <w:t>ande salle de formation – bât. N</w:t>
      </w:r>
    </w:p>
    <w:tbl>
      <w:tblPr>
        <w:tblStyle w:val="Grilledutableau"/>
        <w:tblpPr w:leftFromText="141" w:rightFromText="141" w:vertAnchor="text" w:horzAnchor="margin" w:tblpY="-49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9290"/>
      </w:tblGrid>
      <w:tr w:rsidR="009B2533" w:rsidTr="00326EDD">
        <w:trPr>
          <w:trHeight w:val="584"/>
        </w:trPr>
        <w:tc>
          <w:tcPr>
            <w:tcW w:w="1544" w:type="dxa"/>
            <w:shd w:val="clear" w:color="auto" w:fill="903163" w:themeFill="accent2"/>
          </w:tcPr>
          <w:p w:rsidR="009B2533" w:rsidRPr="00DF39AC" w:rsidRDefault="009B2533" w:rsidP="009B2533">
            <w:pPr>
              <w:pStyle w:val="Sansinterligne"/>
              <w:spacing w:before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39AC">
              <w:rPr>
                <w:b/>
                <w:color w:val="FFFFFF" w:themeColor="background1"/>
                <w:sz w:val="24"/>
                <w:szCs w:val="24"/>
              </w:rPr>
              <w:t>9h00</w:t>
            </w:r>
          </w:p>
        </w:tc>
        <w:tc>
          <w:tcPr>
            <w:tcW w:w="9290" w:type="dxa"/>
          </w:tcPr>
          <w:p w:rsidR="009B2533" w:rsidRPr="005147D6" w:rsidRDefault="009B2533" w:rsidP="00B57688">
            <w:pPr>
              <w:pStyle w:val="Sansinterligne"/>
              <w:spacing w:before="120" w:after="120"/>
              <w:jc w:val="center"/>
              <w:rPr>
                <w:b/>
                <w:i/>
                <w:spacing w:val="34"/>
                <w:sz w:val="32"/>
              </w:rPr>
            </w:pPr>
            <w:r>
              <w:rPr>
                <w:b/>
                <w:i/>
                <w:color w:val="903163" w:themeColor="accent2"/>
                <w:spacing w:val="34"/>
                <w:sz w:val="32"/>
              </w:rPr>
              <w:t>---------</w:t>
            </w:r>
            <w:r w:rsidR="00435FD5">
              <w:rPr>
                <w:b/>
                <w:i/>
                <w:color w:val="903163" w:themeColor="accent2"/>
                <w:spacing w:val="34"/>
                <w:sz w:val="32"/>
              </w:rPr>
              <w:t xml:space="preserve"> </w:t>
            </w:r>
            <w:r w:rsidRPr="005147D6">
              <w:rPr>
                <w:b/>
                <w:i/>
                <w:color w:val="903163" w:themeColor="accent2"/>
                <w:spacing w:val="34"/>
                <w:sz w:val="32"/>
              </w:rPr>
              <w:t>Accueil</w:t>
            </w:r>
            <w:r>
              <w:rPr>
                <w:b/>
                <w:i/>
                <w:color w:val="903163" w:themeColor="accent2"/>
                <w:spacing w:val="34"/>
                <w:sz w:val="32"/>
              </w:rPr>
              <w:t xml:space="preserve"> ---------------</w:t>
            </w:r>
          </w:p>
        </w:tc>
      </w:tr>
      <w:tr w:rsidR="009B2533" w:rsidRPr="003F48EF" w:rsidTr="00326EDD">
        <w:trPr>
          <w:trHeight w:val="209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rPr>
                <w:sz w:val="16"/>
              </w:rPr>
            </w:pPr>
          </w:p>
        </w:tc>
      </w:tr>
      <w:tr w:rsidR="009B2533" w:rsidTr="00326EDD">
        <w:trPr>
          <w:trHeight w:val="1074"/>
        </w:trPr>
        <w:tc>
          <w:tcPr>
            <w:tcW w:w="1544" w:type="dxa"/>
            <w:shd w:val="clear" w:color="auto" w:fill="903163" w:themeFill="accent2"/>
          </w:tcPr>
          <w:p w:rsidR="009B2533" w:rsidRPr="00DF39AC" w:rsidRDefault="009B2533" w:rsidP="009B2533">
            <w:pPr>
              <w:pStyle w:val="Sansinterligne"/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39AC">
              <w:rPr>
                <w:b/>
                <w:color w:val="FFFFFF" w:themeColor="background1"/>
                <w:sz w:val="24"/>
                <w:szCs w:val="24"/>
              </w:rPr>
              <w:t>9h15</w:t>
            </w:r>
          </w:p>
        </w:tc>
        <w:tc>
          <w:tcPr>
            <w:tcW w:w="9290" w:type="dxa"/>
          </w:tcPr>
          <w:p w:rsidR="009B2533" w:rsidRDefault="00B57688" w:rsidP="009B2533">
            <w:pPr>
              <w:pStyle w:val="Sansinterligne"/>
              <w:spacing w:before="120"/>
              <w:ind w:left="47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9B2533">
              <w:rPr>
                <w:b/>
                <w:sz w:val="32"/>
              </w:rPr>
              <w:t xml:space="preserve">Risques infectieux </w:t>
            </w:r>
            <w:bookmarkStart w:id="0" w:name="_GoBack"/>
            <w:bookmarkEnd w:id="0"/>
          </w:p>
          <w:p w:rsidR="009B2533" w:rsidRPr="00D52413" w:rsidRDefault="009B2533" w:rsidP="00B57688">
            <w:pPr>
              <w:pStyle w:val="Sansinterligne"/>
              <w:spacing w:before="120"/>
              <w:rPr>
                <w:i/>
              </w:rPr>
            </w:pPr>
          </w:p>
        </w:tc>
      </w:tr>
      <w:tr w:rsidR="009B2533" w:rsidTr="00326EDD">
        <w:trPr>
          <w:trHeight w:val="277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5147D6" w:rsidRDefault="009B2533" w:rsidP="009B2533">
            <w:pPr>
              <w:pStyle w:val="Sansinterligne"/>
              <w:rPr>
                <w:i/>
              </w:rPr>
            </w:pPr>
          </w:p>
        </w:tc>
      </w:tr>
      <w:tr w:rsidR="009B2533" w:rsidRPr="003F48EF" w:rsidTr="00326EDD">
        <w:trPr>
          <w:trHeight w:val="209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ind w:left="470"/>
              <w:rPr>
                <w:sz w:val="16"/>
              </w:rPr>
            </w:pPr>
          </w:p>
        </w:tc>
      </w:tr>
      <w:tr w:rsidR="009B2533" w:rsidTr="00326EDD">
        <w:trPr>
          <w:trHeight w:val="836"/>
        </w:trPr>
        <w:tc>
          <w:tcPr>
            <w:tcW w:w="1544" w:type="dxa"/>
            <w:shd w:val="clear" w:color="auto" w:fill="903163" w:themeFill="accent2"/>
          </w:tcPr>
          <w:p w:rsidR="009B2533" w:rsidRPr="00DF39AC" w:rsidRDefault="009B2533" w:rsidP="009B2533">
            <w:pPr>
              <w:pStyle w:val="Sansinterligne"/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39AC">
              <w:rPr>
                <w:b/>
                <w:color w:val="FFFFFF" w:themeColor="background1"/>
                <w:sz w:val="24"/>
                <w:szCs w:val="24"/>
              </w:rPr>
              <w:t>10h15</w:t>
            </w:r>
          </w:p>
        </w:tc>
        <w:tc>
          <w:tcPr>
            <w:tcW w:w="9290" w:type="dxa"/>
          </w:tcPr>
          <w:p w:rsidR="009B2533" w:rsidRDefault="009B2533" w:rsidP="009B2533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Exemples d’incidents graves (cas clinique)</w:t>
            </w:r>
          </w:p>
          <w:p w:rsidR="009B2533" w:rsidRPr="009B2533" w:rsidRDefault="00B57688" w:rsidP="009B2533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        </w:t>
            </w:r>
          </w:p>
        </w:tc>
      </w:tr>
      <w:tr w:rsidR="009B2533" w:rsidTr="00326EDD">
        <w:trPr>
          <w:trHeight w:val="277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9B7550" w:rsidRDefault="009B2533" w:rsidP="009B2533">
            <w:pPr>
              <w:pStyle w:val="Sansinterligne"/>
              <w:rPr>
                <w:rFonts w:ascii="Calibri" w:hAnsi="Calibri" w:cs="Calibri"/>
                <w:i/>
              </w:rPr>
            </w:pPr>
          </w:p>
        </w:tc>
      </w:tr>
      <w:tr w:rsidR="009B2533" w:rsidRPr="003F48EF" w:rsidTr="00326EDD">
        <w:trPr>
          <w:trHeight w:val="209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ind w:left="470"/>
              <w:rPr>
                <w:sz w:val="16"/>
              </w:rPr>
            </w:pPr>
          </w:p>
        </w:tc>
      </w:tr>
      <w:tr w:rsidR="009B2533" w:rsidTr="00326EDD">
        <w:trPr>
          <w:trHeight w:val="487"/>
        </w:trPr>
        <w:tc>
          <w:tcPr>
            <w:tcW w:w="1544" w:type="dxa"/>
            <w:shd w:val="clear" w:color="auto" w:fill="903163" w:themeFill="accent2"/>
          </w:tcPr>
          <w:p w:rsidR="009B2533" w:rsidRPr="00DF39AC" w:rsidRDefault="009B2533" w:rsidP="009B2533">
            <w:pPr>
              <w:pStyle w:val="Sansinterligne"/>
              <w:spacing w:before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39AC">
              <w:rPr>
                <w:b/>
                <w:color w:val="FFFFFF" w:themeColor="background1"/>
                <w:sz w:val="24"/>
                <w:szCs w:val="24"/>
              </w:rPr>
              <w:t>11h15</w:t>
            </w:r>
          </w:p>
        </w:tc>
        <w:tc>
          <w:tcPr>
            <w:tcW w:w="9290" w:type="dxa"/>
          </w:tcPr>
          <w:p w:rsidR="009B2533" w:rsidRPr="009B7550" w:rsidRDefault="009B2533" w:rsidP="009B2533">
            <w:pPr>
              <w:spacing w:before="120"/>
              <w:ind w:left="471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  <w:r w:rsidRPr="009B7550">
              <w:rPr>
                <w:b/>
                <w:sz w:val="32"/>
                <w:szCs w:val="32"/>
              </w:rPr>
              <w:t xml:space="preserve">Etude clinique COVIPLASM </w:t>
            </w:r>
            <w:r w:rsidR="00326EDD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26EDD">
              <w:rPr>
                <w:i/>
              </w:rPr>
              <w:t xml:space="preserve"> </w:t>
            </w:r>
            <w:r>
              <w:rPr>
                <w:i/>
              </w:rPr>
              <w:t xml:space="preserve"> Recherche Clinique CH Valence</w:t>
            </w:r>
          </w:p>
        </w:tc>
      </w:tr>
      <w:tr w:rsidR="009B2533" w:rsidTr="00326EDD">
        <w:trPr>
          <w:trHeight w:val="263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5147D6" w:rsidRDefault="009B2533" w:rsidP="009B2533">
            <w:pPr>
              <w:pStyle w:val="Sansinterligne"/>
              <w:ind w:left="470"/>
              <w:rPr>
                <w:i/>
                <w:sz w:val="24"/>
                <w:szCs w:val="24"/>
              </w:rPr>
            </w:pPr>
          </w:p>
        </w:tc>
      </w:tr>
      <w:tr w:rsidR="009B2533" w:rsidRPr="003F48EF" w:rsidTr="00326EDD">
        <w:trPr>
          <w:trHeight w:val="209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rPr>
                <w:sz w:val="16"/>
              </w:rPr>
            </w:pPr>
          </w:p>
        </w:tc>
      </w:tr>
      <w:tr w:rsidR="009B2533" w:rsidRPr="003F48EF" w:rsidTr="00326EDD">
        <w:trPr>
          <w:trHeight w:val="73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rPr>
                <w:sz w:val="16"/>
              </w:rPr>
            </w:pPr>
          </w:p>
        </w:tc>
      </w:tr>
      <w:tr w:rsidR="009B2533" w:rsidTr="00326EDD">
        <w:trPr>
          <w:trHeight w:val="584"/>
        </w:trPr>
        <w:tc>
          <w:tcPr>
            <w:tcW w:w="1544" w:type="dxa"/>
            <w:shd w:val="clear" w:color="auto" w:fill="903163" w:themeFill="accent2"/>
          </w:tcPr>
          <w:p w:rsidR="009B2533" w:rsidRPr="00DF39AC" w:rsidRDefault="009B2533" w:rsidP="009B2533">
            <w:pPr>
              <w:pStyle w:val="Sansinterligne"/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39AC">
              <w:rPr>
                <w:b/>
                <w:color w:val="FFFFFF" w:themeColor="background1"/>
                <w:sz w:val="24"/>
                <w:szCs w:val="24"/>
              </w:rPr>
              <w:t>12h15</w:t>
            </w:r>
          </w:p>
        </w:tc>
        <w:tc>
          <w:tcPr>
            <w:tcW w:w="9290" w:type="dxa"/>
            <w:shd w:val="clear" w:color="auto" w:fill="auto"/>
          </w:tcPr>
          <w:p w:rsidR="009B2533" w:rsidRPr="005147D6" w:rsidRDefault="009B2533" w:rsidP="009B2533">
            <w:pPr>
              <w:pStyle w:val="Sansinterligne"/>
              <w:spacing w:before="120" w:after="120"/>
              <w:jc w:val="center"/>
              <w:rPr>
                <w:b/>
                <w:i/>
                <w:color w:val="903163" w:themeColor="accent2"/>
                <w:spacing w:val="34"/>
                <w:sz w:val="32"/>
                <w:szCs w:val="28"/>
              </w:rPr>
            </w:pPr>
            <w:r>
              <w:rPr>
                <w:b/>
                <w:i/>
                <w:color w:val="903163" w:themeColor="accent2"/>
                <w:spacing w:val="34"/>
                <w:sz w:val="32"/>
                <w:szCs w:val="28"/>
              </w:rPr>
              <w:t xml:space="preserve">--------------- </w:t>
            </w:r>
            <w:r w:rsidRPr="005147D6">
              <w:rPr>
                <w:b/>
                <w:i/>
                <w:color w:val="903163" w:themeColor="accent2"/>
                <w:spacing w:val="34"/>
                <w:sz w:val="32"/>
                <w:szCs w:val="28"/>
              </w:rPr>
              <w:t>Repas</w:t>
            </w:r>
            <w:r>
              <w:rPr>
                <w:b/>
                <w:i/>
                <w:color w:val="903163" w:themeColor="accent2"/>
                <w:spacing w:val="34"/>
                <w:sz w:val="32"/>
                <w:szCs w:val="28"/>
              </w:rPr>
              <w:t xml:space="preserve"> ----------------</w:t>
            </w:r>
          </w:p>
        </w:tc>
      </w:tr>
      <w:tr w:rsidR="009B2533" w:rsidRPr="003F48EF" w:rsidTr="00326EDD">
        <w:trPr>
          <w:trHeight w:val="209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rPr>
                <w:sz w:val="16"/>
              </w:rPr>
            </w:pPr>
          </w:p>
        </w:tc>
      </w:tr>
      <w:tr w:rsidR="009B2533" w:rsidRPr="003F48EF" w:rsidTr="00326EDD">
        <w:trPr>
          <w:trHeight w:val="209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rPr>
                <w:sz w:val="16"/>
              </w:rPr>
            </w:pPr>
          </w:p>
        </w:tc>
      </w:tr>
      <w:tr w:rsidR="009B2533" w:rsidTr="00326EDD">
        <w:trPr>
          <w:trHeight w:val="836"/>
        </w:trPr>
        <w:tc>
          <w:tcPr>
            <w:tcW w:w="1544" w:type="dxa"/>
            <w:shd w:val="clear" w:color="auto" w:fill="903163" w:themeFill="accent2"/>
          </w:tcPr>
          <w:p w:rsidR="009B2533" w:rsidRPr="00DF39AC" w:rsidRDefault="009B2533" w:rsidP="009B2533">
            <w:pPr>
              <w:pStyle w:val="Sansinterligne"/>
              <w:spacing w:before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39AC">
              <w:rPr>
                <w:b/>
                <w:color w:val="FFFFFF" w:themeColor="background1"/>
                <w:sz w:val="24"/>
                <w:szCs w:val="24"/>
              </w:rPr>
              <w:t>13h30</w:t>
            </w:r>
          </w:p>
        </w:tc>
        <w:tc>
          <w:tcPr>
            <w:tcW w:w="9290" w:type="dxa"/>
          </w:tcPr>
          <w:p w:rsidR="009B2533" w:rsidRDefault="009B2533" w:rsidP="009B2533">
            <w:pPr>
              <w:spacing w:before="120"/>
              <w:ind w:left="471"/>
              <w:rPr>
                <w:b/>
                <w:sz w:val="32"/>
                <w:szCs w:val="32"/>
              </w:rPr>
            </w:pPr>
            <w:r w:rsidRPr="009B2533">
              <w:rPr>
                <w:b/>
                <w:sz w:val="32"/>
                <w:szCs w:val="32"/>
              </w:rPr>
              <w:t>Transmission COVID par la transfusion</w:t>
            </w:r>
          </w:p>
          <w:p w:rsidR="009B2533" w:rsidRPr="009B2533" w:rsidRDefault="009B2533" w:rsidP="009B2533">
            <w:pPr>
              <w:spacing w:before="120"/>
              <w:ind w:left="471"/>
              <w:rPr>
                <w:i/>
              </w:rPr>
            </w:pPr>
            <w:r w:rsidRPr="009B2533">
              <w:rPr>
                <w:i/>
              </w:rPr>
              <w:t xml:space="preserve"> </w:t>
            </w:r>
          </w:p>
        </w:tc>
      </w:tr>
      <w:tr w:rsidR="009B2533" w:rsidTr="00326EDD">
        <w:trPr>
          <w:trHeight w:val="277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rPr>
                <w:i/>
              </w:rPr>
            </w:pPr>
          </w:p>
        </w:tc>
      </w:tr>
      <w:tr w:rsidR="009B2533" w:rsidRPr="003F48EF" w:rsidTr="00326EDD">
        <w:trPr>
          <w:trHeight w:val="209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ind w:left="471"/>
              <w:rPr>
                <w:sz w:val="16"/>
                <w:szCs w:val="24"/>
              </w:rPr>
            </w:pPr>
          </w:p>
        </w:tc>
      </w:tr>
      <w:tr w:rsidR="009B2533" w:rsidTr="00326EDD">
        <w:trPr>
          <w:trHeight w:val="682"/>
        </w:trPr>
        <w:tc>
          <w:tcPr>
            <w:tcW w:w="1544" w:type="dxa"/>
            <w:shd w:val="clear" w:color="auto" w:fill="903163" w:themeFill="accent2"/>
          </w:tcPr>
          <w:p w:rsidR="009B2533" w:rsidRPr="00DF39AC" w:rsidRDefault="009B2533" w:rsidP="009B2533">
            <w:pPr>
              <w:pStyle w:val="Sansinterligne"/>
              <w:spacing w:before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39AC">
              <w:rPr>
                <w:b/>
                <w:color w:val="FFFFFF" w:themeColor="background1"/>
                <w:sz w:val="24"/>
                <w:szCs w:val="24"/>
              </w:rPr>
              <w:t>14h30</w:t>
            </w:r>
          </w:p>
        </w:tc>
        <w:tc>
          <w:tcPr>
            <w:tcW w:w="9290" w:type="dxa"/>
          </w:tcPr>
          <w:p w:rsidR="009B2533" w:rsidRPr="003F48EF" w:rsidRDefault="009B2533" w:rsidP="009B2533">
            <w:pPr>
              <w:ind w:left="471" w:right="-427"/>
              <w:rPr>
                <w:b/>
                <w:sz w:val="28"/>
                <w:szCs w:val="32"/>
              </w:rPr>
            </w:pPr>
            <w:r w:rsidRPr="003F48EF">
              <w:rPr>
                <w:b/>
                <w:sz w:val="32"/>
                <w:szCs w:val="32"/>
              </w:rPr>
              <w:t>Conclusions EPP</w:t>
            </w:r>
            <w:r>
              <w:rPr>
                <w:b/>
                <w:sz w:val="32"/>
                <w:szCs w:val="32"/>
              </w:rPr>
              <w:t xml:space="preserve"> 2019/2020 </w:t>
            </w:r>
            <w:r w:rsidRPr="003F48EF">
              <w:rPr>
                <w:b/>
                <w:sz w:val="28"/>
                <w:szCs w:val="32"/>
              </w:rPr>
              <w:t>:</w:t>
            </w:r>
          </w:p>
          <w:p w:rsidR="009B2533" w:rsidRPr="005147D6" w:rsidRDefault="009B2533" w:rsidP="009B2533">
            <w:pPr>
              <w:ind w:left="471" w:right="-427"/>
              <w:rPr>
                <w:sz w:val="28"/>
                <w:szCs w:val="32"/>
              </w:rPr>
            </w:pPr>
            <w:r w:rsidRPr="005147D6">
              <w:rPr>
                <w:sz w:val="28"/>
                <w:szCs w:val="32"/>
              </w:rPr>
              <w:t>« </w:t>
            </w:r>
            <w:r>
              <w:rPr>
                <w:sz w:val="28"/>
                <w:szCs w:val="32"/>
              </w:rPr>
              <w:t>Interruption de tâche lors d’une transfusion sanguine »</w:t>
            </w:r>
          </w:p>
        </w:tc>
      </w:tr>
      <w:tr w:rsidR="009B2533" w:rsidTr="00326EDD">
        <w:trPr>
          <w:trHeight w:val="277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ind w:left="471"/>
              <w:rPr>
                <w:i/>
              </w:rPr>
            </w:pPr>
            <w:r w:rsidRPr="003F48EF">
              <w:rPr>
                <w:i/>
              </w:rPr>
              <w:t>IDE EIHH</w:t>
            </w:r>
          </w:p>
        </w:tc>
      </w:tr>
      <w:tr w:rsidR="009B2533" w:rsidRPr="003F48EF" w:rsidTr="00326EDD">
        <w:trPr>
          <w:trHeight w:val="209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ind w:left="471"/>
              <w:rPr>
                <w:sz w:val="16"/>
              </w:rPr>
            </w:pPr>
          </w:p>
        </w:tc>
      </w:tr>
      <w:tr w:rsidR="009B2533" w:rsidTr="00E05C1F">
        <w:trPr>
          <w:trHeight w:val="264"/>
        </w:trPr>
        <w:tc>
          <w:tcPr>
            <w:tcW w:w="1544" w:type="dxa"/>
            <w:shd w:val="clear" w:color="auto" w:fill="903163" w:themeFill="accent2"/>
          </w:tcPr>
          <w:p w:rsidR="009B2533" w:rsidRPr="00DF39AC" w:rsidRDefault="009B2533" w:rsidP="009B2533">
            <w:pPr>
              <w:pStyle w:val="Sansinterligne"/>
              <w:spacing w:before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39AC">
              <w:rPr>
                <w:b/>
                <w:color w:val="FFFFFF" w:themeColor="background1"/>
                <w:sz w:val="24"/>
                <w:szCs w:val="24"/>
              </w:rPr>
              <w:t>14h45</w:t>
            </w:r>
          </w:p>
        </w:tc>
        <w:tc>
          <w:tcPr>
            <w:tcW w:w="9290" w:type="dxa"/>
          </w:tcPr>
          <w:p w:rsidR="009B2533" w:rsidRDefault="009B2533" w:rsidP="009B2533">
            <w:pPr>
              <w:ind w:left="471" w:right="-427"/>
              <w:rPr>
                <w:b/>
              </w:rPr>
            </w:pPr>
            <w:r w:rsidRPr="009B2533">
              <w:rPr>
                <w:b/>
                <w:sz w:val="32"/>
                <w:szCs w:val="32"/>
              </w:rPr>
              <w:t>Transfusion et diurétiques</w:t>
            </w:r>
            <w:r w:rsidR="00B57688">
              <w:rPr>
                <w:b/>
                <w:sz w:val="32"/>
                <w:szCs w:val="32"/>
              </w:rPr>
              <w:t xml:space="preserve"> – </w:t>
            </w:r>
            <w:r w:rsidR="00B57688" w:rsidRPr="00B57688">
              <w:rPr>
                <w:i/>
                <w:sz w:val="32"/>
                <w:szCs w:val="32"/>
              </w:rPr>
              <w:t xml:space="preserve">Dr </w:t>
            </w:r>
            <w:r w:rsidR="00B57688" w:rsidRPr="00B57688">
              <w:rPr>
                <w:i/>
                <w:sz w:val="28"/>
                <w:szCs w:val="28"/>
              </w:rPr>
              <w:t>Miréla</w:t>
            </w:r>
            <w:r w:rsidR="00B57688" w:rsidRPr="00B57688">
              <w:rPr>
                <w:i/>
                <w:sz w:val="32"/>
                <w:szCs w:val="32"/>
              </w:rPr>
              <w:t xml:space="preserve"> </w:t>
            </w:r>
            <w:r w:rsidR="00B57688" w:rsidRPr="00B57688">
              <w:rPr>
                <w:i/>
                <w:sz w:val="28"/>
                <w:szCs w:val="28"/>
              </w:rPr>
              <w:t>CHIRILA-HETSCH</w:t>
            </w:r>
          </w:p>
          <w:p w:rsidR="009B2533" w:rsidRPr="009B2533" w:rsidRDefault="009B2533" w:rsidP="009B2533">
            <w:pPr>
              <w:ind w:left="471" w:right="-427"/>
              <w:rPr>
                <w:b/>
                <w:sz w:val="32"/>
                <w:szCs w:val="32"/>
              </w:rPr>
            </w:pPr>
            <w:r w:rsidRPr="00326EDD">
              <w:rPr>
                <w:i/>
              </w:rPr>
              <w:t>Hémovigilante CH Valence et Die</w:t>
            </w:r>
            <w:r w:rsidRPr="009B2533">
              <w:rPr>
                <w:b/>
              </w:rPr>
              <w:t xml:space="preserve"> </w:t>
            </w:r>
            <w:r w:rsidRPr="009B2533">
              <w:rPr>
                <w:i/>
              </w:rPr>
              <w:t xml:space="preserve"> coordonnateur de l’ Equipe Inter hospitalière d’Hémovigilance</w:t>
            </w:r>
            <w:r>
              <w:rPr>
                <w:i/>
              </w:rPr>
              <w:t xml:space="preserve"> </w:t>
            </w:r>
            <w:r w:rsidRPr="009B2533">
              <w:rPr>
                <w:i/>
              </w:rPr>
              <w:t xml:space="preserve"> </w:t>
            </w:r>
          </w:p>
        </w:tc>
      </w:tr>
      <w:tr w:rsidR="009B2533" w:rsidTr="00326EDD">
        <w:trPr>
          <w:trHeight w:val="263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ind w:left="471"/>
              <w:rPr>
                <w:i/>
              </w:rPr>
            </w:pPr>
          </w:p>
        </w:tc>
      </w:tr>
      <w:tr w:rsidR="009B2533" w:rsidRPr="003F48EF" w:rsidTr="00326EDD">
        <w:trPr>
          <w:trHeight w:val="209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ind w:left="471"/>
              <w:rPr>
                <w:sz w:val="16"/>
              </w:rPr>
            </w:pPr>
          </w:p>
        </w:tc>
      </w:tr>
      <w:tr w:rsidR="009B2533" w:rsidTr="00326EDD">
        <w:trPr>
          <w:trHeight w:val="487"/>
        </w:trPr>
        <w:tc>
          <w:tcPr>
            <w:tcW w:w="1544" w:type="dxa"/>
            <w:shd w:val="clear" w:color="auto" w:fill="903163" w:themeFill="accent2"/>
          </w:tcPr>
          <w:p w:rsidR="009B2533" w:rsidRPr="00DF39AC" w:rsidRDefault="009B2533" w:rsidP="009B2533">
            <w:pPr>
              <w:pStyle w:val="Sansinterligne"/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39AC">
              <w:rPr>
                <w:b/>
                <w:color w:val="FFFFFF" w:themeColor="background1"/>
                <w:sz w:val="24"/>
                <w:szCs w:val="24"/>
              </w:rPr>
              <w:t>15h00</w:t>
            </w:r>
          </w:p>
        </w:tc>
        <w:tc>
          <w:tcPr>
            <w:tcW w:w="9290" w:type="dxa"/>
          </w:tcPr>
          <w:p w:rsidR="009B2533" w:rsidRPr="003F48EF" w:rsidRDefault="00B57688" w:rsidP="009B2533">
            <w:pPr>
              <w:spacing w:before="120"/>
              <w:ind w:left="471"/>
              <w:rPr>
                <w:b/>
              </w:rPr>
            </w:pPr>
            <w:r>
              <w:rPr>
                <w:b/>
                <w:sz w:val="32"/>
                <w:szCs w:val="32"/>
              </w:rPr>
              <w:t>Chambre des erreurs </w:t>
            </w:r>
          </w:p>
        </w:tc>
      </w:tr>
      <w:tr w:rsidR="009B2533" w:rsidTr="00326EDD">
        <w:trPr>
          <w:trHeight w:val="277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ind w:left="471"/>
              <w:rPr>
                <w:i/>
              </w:rPr>
            </w:pPr>
            <w:r w:rsidRPr="003F48EF">
              <w:rPr>
                <w:i/>
              </w:rPr>
              <w:t>Equipe EIHH</w:t>
            </w:r>
          </w:p>
        </w:tc>
      </w:tr>
      <w:tr w:rsidR="009B2533" w:rsidRPr="003F48EF" w:rsidTr="00700B57">
        <w:trPr>
          <w:trHeight w:val="80"/>
        </w:trPr>
        <w:tc>
          <w:tcPr>
            <w:tcW w:w="1544" w:type="dxa"/>
          </w:tcPr>
          <w:p w:rsidR="009B2533" w:rsidRPr="00DF39AC" w:rsidRDefault="009B2533" w:rsidP="009B253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0" w:type="dxa"/>
          </w:tcPr>
          <w:p w:rsidR="009B2533" w:rsidRPr="003F48EF" w:rsidRDefault="009B2533" w:rsidP="009B2533">
            <w:pPr>
              <w:pStyle w:val="Sansinterligne"/>
              <w:rPr>
                <w:sz w:val="16"/>
              </w:rPr>
            </w:pPr>
          </w:p>
        </w:tc>
      </w:tr>
      <w:tr w:rsidR="009B2533" w:rsidRPr="005147D6" w:rsidTr="00700B57">
        <w:trPr>
          <w:trHeight w:val="393"/>
        </w:trPr>
        <w:tc>
          <w:tcPr>
            <w:tcW w:w="1544" w:type="dxa"/>
            <w:shd w:val="clear" w:color="auto" w:fill="903163" w:themeFill="accent2"/>
          </w:tcPr>
          <w:p w:rsidR="009B2533" w:rsidRPr="00700B57" w:rsidRDefault="00700B57" w:rsidP="00700B57">
            <w:pPr>
              <w:pStyle w:val="Sansinterligne"/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16</w:t>
            </w:r>
            <w:r w:rsidR="009B2533" w:rsidRPr="00DF39AC">
              <w:rPr>
                <w:b/>
                <w:color w:val="FFFFFF" w:themeColor="background1"/>
                <w:sz w:val="24"/>
                <w:szCs w:val="24"/>
              </w:rPr>
              <w:t>h30</w:t>
            </w:r>
          </w:p>
        </w:tc>
        <w:tc>
          <w:tcPr>
            <w:tcW w:w="9290" w:type="dxa"/>
            <w:shd w:val="clear" w:color="auto" w:fill="auto"/>
          </w:tcPr>
          <w:p w:rsidR="009E75AF" w:rsidRPr="003F48EF" w:rsidRDefault="00700B57" w:rsidP="00700B57">
            <w:pPr>
              <w:pStyle w:val="Sansinterligne"/>
              <w:spacing w:before="120" w:after="120"/>
              <w:rPr>
                <w:b/>
                <w:i/>
                <w:color w:val="903163" w:themeColor="accent2"/>
                <w:spacing w:val="34"/>
                <w:sz w:val="32"/>
              </w:rPr>
            </w:pPr>
            <w:r>
              <w:rPr>
                <w:b/>
                <w:i/>
                <w:color w:val="903163" w:themeColor="accent2"/>
                <w:spacing w:val="34"/>
                <w:sz w:val="32"/>
              </w:rPr>
              <w:t xml:space="preserve">  </w:t>
            </w:r>
            <w:r w:rsidR="009B2533" w:rsidRPr="003F48EF">
              <w:rPr>
                <w:b/>
                <w:i/>
                <w:color w:val="903163" w:themeColor="accent2"/>
                <w:spacing w:val="34"/>
                <w:sz w:val="32"/>
              </w:rPr>
              <w:t>--------------- Fin de la formation --------------</w:t>
            </w:r>
          </w:p>
        </w:tc>
      </w:tr>
    </w:tbl>
    <w:p w:rsidR="0092721B" w:rsidRDefault="0092721B" w:rsidP="005147D6">
      <w:pPr>
        <w:pStyle w:val="Sansinterligne"/>
      </w:pPr>
    </w:p>
    <w:sectPr w:rsidR="0092721B" w:rsidSect="00700B57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B"/>
    <w:rsid w:val="001D7EA3"/>
    <w:rsid w:val="002C474C"/>
    <w:rsid w:val="00326EDD"/>
    <w:rsid w:val="003F48EF"/>
    <w:rsid w:val="00435FD5"/>
    <w:rsid w:val="005147D6"/>
    <w:rsid w:val="00700B57"/>
    <w:rsid w:val="00873050"/>
    <w:rsid w:val="008F23E1"/>
    <w:rsid w:val="0092721B"/>
    <w:rsid w:val="009B2533"/>
    <w:rsid w:val="009B7550"/>
    <w:rsid w:val="009E75AF"/>
    <w:rsid w:val="00A60813"/>
    <w:rsid w:val="00B26028"/>
    <w:rsid w:val="00B57688"/>
    <w:rsid w:val="00D52413"/>
    <w:rsid w:val="00DF39AC"/>
    <w:rsid w:val="00E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46D9"/>
  <w15:docId w15:val="{BD25BAF6-E55E-4CB2-905B-6FE0154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721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2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GHT Rhône Vercors Vivarais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Hemovigilance</dc:creator>
  <cp:keywords/>
  <dc:description/>
  <cp:lastModifiedBy>Infirmières Hémovigilance</cp:lastModifiedBy>
  <cp:revision>14</cp:revision>
  <cp:lastPrinted>2021-07-01T08:16:00Z</cp:lastPrinted>
  <dcterms:created xsi:type="dcterms:W3CDTF">2019-07-01T12:13:00Z</dcterms:created>
  <dcterms:modified xsi:type="dcterms:W3CDTF">2021-07-16T11:15:00Z</dcterms:modified>
</cp:coreProperties>
</file>