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F" w:rsidRDefault="00A3657F" w:rsidP="00613CBD">
      <w:pPr>
        <w:spacing w:after="0" w:line="240" w:lineRule="auto"/>
        <w:rPr>
          <w:sz w:val="16"/>
          <w:szCs w:val="16"/>
        </w:rPr>
      </w:pPr>
      <w:r w:rsidRPr="00B81622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270C" wp14:editId="21C5CAFB">
                <wp:simplePos x="0" y="0"/>
                <wp:positionH relativeFrom="column">
                  <wp:posOffset>9275197</wp:posOffset>
                </wp:positionH>
                <wp:positionV relativeFrom="paragraph">
                  <wp:posOffset>-42462</wp:posOffset>
                </wp:positionV>
                <wp:extent cx="707666" cy="63610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22" w:rsidRDefault="00A3657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E29969" wp14:editId="192402F9">
                                  <wp:extent cx="563245" cy="545364"/>
                                  <wp:effectExtent l="0" t="0" r="8255" b="7620"/>
                                  <wp:docPr id="2" name="Image 2" descr="logo CR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R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545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30.35pt;margin-top:-3.35pt;width:55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" stroked="f">
                <v:textbox>
                  <w:txbxContent>
                    <w:p w:rsidR="00B81622" w:rsidRDefault="00A3657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E29969" wp14:editId="192402F9">
                            <wp:extent cx="563245" cy="545364"/>
                            <wp:effectExtent l="0" t="0" r="8255" b="7620"/>
                            <wp:docPr id="2" name="Image 2" descr="logo CR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R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45" cy="54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1622" w:rsidRPr="00E268F7" w:rsidRDefault="00B81622" w:rsidP="00E268F7">
      <w:pPr>
        <w:spacing w:after="0" w:line="240" w:lineRule="auto"/>
        <w:rPr>
          <w:b/>
          <w:sz w:val="16"/>
          <w:szCs w:val="16"/>
        </w:rPr>
      </w:pPr>
    </w:p>
    <w:p w:rsidR="00B4031B" w:rsidRPr="00522EE9" w:rsidRDefault="00CD0618" w:rsidP="00522EE9">
      <w:pPr>
        <w:shd w:val="clear" w:color="auto" w:fill="FFFFFF" w:themeFill="background1"/>
        <w:spacing w:after="0" w:line="240" w:lineRule="auto"/>
        <w:ind w:left="3119" w:right="3675"/>
        <w:jc w:val="center"/>
        <w:rPr>
          <w:b/>
          <w:sz w:val="32"/>
          <w:szCs w:val="32"/>
        </w:rPr>
      </w:pPr>
      <w:r w:rsidRPr="00522EE9">
        <w:rPr>
          <w:b/>
          <w:sz w:val="32"/>
          <w:szCs w:val="32"/>
        </w:rPr>
        <w:t>FICHE DE TRANSFERT D’UN PATIENT AVEC PSL</w:t>
      </w:r>
      <w:r w:rsidR="00994F81" w:rsidRPr="00522EE9">
        <w:rPr>
          <w:b/>
          <w:sz w:val="32"/>
          <w:szCs w:val="32"/>
        </w:rPr>
        <w:t xml:space="preserve"> par équipe </w:t>
      </w:r>
      <w:r w:rsidR="00EC5CD8" w:rsidRPr="00522EE9">
        <w:rPr>
          <w:b/>
          <w:sz w:val="32"/>
          <w:szCs w:val="32"/>
        </w:rPr>
        <w:t>SM</w:t>
      </w:r>
      <w:bookmarkStart w:id="0" w:name="_GoBack"/>
      <w:bookmarkEnd w:id="0"/>
      <w:r w:rsidR="00EC5CD8" w:rsidRPr="00522EE9">
        <w:rPr>
          <w:b/>
          <w:sz w:val="32"/>
          <w:szCs w:val="32"/>
        </w:rPr>
        <w:t>UR</w:t>
      </w:r>
    </w:p>
    <w:p w:rsidR="00B81622" w:rsidRPr="00D30875" w:rsidRDefault="00B81622" w:rsidP="002304D9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160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6"/>
        <w:gridCol w:w="2727"/>
        <w:gridCol w:w="1305"/>
        <w:gridCol w:w="283"/>
        <w:gridCol w:w="1701"/>
        <w:gridCol w:w="1985"/>
        <w:gridCol w:w="243"/>
        <w:gridCol w:w="2280"/>
        <w:gridCol w:w="1546"/>
      </w:tblGrid>
      <w:tr w:rsidR="003439E2" w:rsidRPr="008620E7" w:rsidTr="00A83DA5">
        <w:trPr>
          <w:trHeight w:val="305"/>
        </w:trPr>
        <w:tc>
          <w:tcPr>
            <w:tcW w:w="3936" w:type="dxa"/>
            <w:shd w:val="clear" w:color="auto" w:fill="F2DBDB" w:themeFill="accent2" w:themeFillTint="33"/>
            <w:vAlign w:val="center"/>
          </w:tcPr>
          <w:p w:rsidR="003439E2" w:rsidRPr="008620E7" w:rsidRDefault="003439E2" w:rsidP="002933B2">
            <w:pPr>
              <w:ind w:hanging="108"/>
              <w:rPr>
                <w:b/>
                <w:color w:val="000000" w:themeColor="text1"/>
                <w:sz w:val="28"/>
                <w:szCs w:val="28"/>
              </w:rPr>
            </w:pPr>
            <w:r w:rsidRPr="008620E7">
              <w:rPr>
                <w:b/>
                <w:color w:val="000000" w:themeColor="text1"/>
                <w:sz w:val="28"/>
                <w:szCs w:val="28"/>
              </w:rPr>
              <w:t>ES de départ </w:t>
            </w:r>
            <w:r w:rsidRPr="002933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</w:t>
            </w:r>
            <w:permStart w:id="1923113005" w:edGrp="everyone"/>
            <w:r w:rsidR="002933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F6A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E65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                   </w:t>
            </w:r>
            <w:r w:rsidR="002933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ermEnd w:id="1923113005"/>
          </w:p>
        </w:tc>
        <w:tc>
          <w:tcPr>
            <w:tcW w:w="4032" w:type="dxa"/>
            <w:gridSpan w:val="2"/>
            <w:shd w:val="clear" w:color="auto" w:fill="F2DBDB" w:themeFill="accent2" w:themeFillTint="33"/>
            <w:vAlign w:val="center"/>
          </w:tcPr>
          <w:p w:rsidR="003439E2" w:rsidRPr="008620E7" w:rsidRDefault="003439E2" w:rsidP="002304D9">
            <w:pPr>
              <w:rPr>
                <w:b/>
                <w:sz w:val="28"/>
                <w:szCs w:val="28"/>
              </w:rPr>
            </w:pPr>
            <w:r w:rsidRPr="008620E7">
              <w:rPr>
                <w:b/>
                <w:sz w:val="28"/>
                <w:szCs w:val="28"/>
              </w:rPr>
              <w:t>Service de départ 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8620E7" w:rsidRDefault="003439E2" w:rsidP="002304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C6D9F1" w:themeFill="text2" w:themeFillTint="33"/>
            <w:vAlign w:val="center"/>
          </w:tcPr>
          <w:p w:rsidR="003439E2" w:rsidRPr="008620E7" w:rsidRDefault="003439E2" w:rsidP="002304D9">
            <w:pPr>
              <w:rPr>
                <w:b/>
                <w:sz w:val="28"/>
                <w:szCs w:val="28"/>
              </w:rPr>
            </w:pPr>
            <w:r w:rsidRPr="008620E7">
              <w:rPr>
                <w:b/>
                <w:sz w:val="28"/>
                <w:szCs w:val="28"/>
              </w:rPr>
              <w:t>Equipe SMUR :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8620E7" w:rsidRDefault="003439E2" w:rsidP="002304D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shd w:val="clear" w:color="auto" w:fill="D6E3BC" w:themeFill="accent3" w:themeFillTint="66"/>
            <w:vAlign w:val="center"/>
          </w:tcPr>
          <w:p w:rsidR="003439E2" w:rsidRPr="008620E7" w:rsidRDefault="003439E2" w:rsidP="002304D9">
            <w:pPr>
              <w:rPr>
                <w:sz w:val="28"/>
                <w:szCs w:val="28"/>
              </w:rPr>
            </w:pPr>
            <w:r w:rsidRPr="008620E7">
              <w:rPr>
                <w:b/>
                <w:color w:val="000000" w:themeColor="text1"/>
                <w:sz w:val="28"/>
                <w:szCs w:val="28"/>
              </w:rPr>
              <w:t>ES d’arrivée :</w:t>
            </w:r>
          </w:p>
        </w:tc>
      </w:tr>
      <w:tr w:rsidR="003439E2" w:rsidTr="00A83DA5">
        <w:trPr>
          <w:trHeight w:val="475"/>
        </w:trPr>
        <w:tc>
          <w:tcPr>
            <w:tcW w:w="3936" w:type="dxa"/>
            <w:vMerge w:val="restart"/>
            <w:shd w:val="clear" w:color="auto" w:fill="F2DBDB" w:themeFill="accent2" w:themeFillTint="33"/>
            <w:vAlign w:val="center"/>
          </w:tcPr>
          <w:p w:rsidR="003439E2" w:rsidRPr="007236AD" w:rsidRDefault="003439E2" w:rsidP="002304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Identité </w:t>
            </w:r>
            <w:r w:rsidRPr="00BB30B1">
              <w:rPr>
                <w:b/>
                <w:color w:val="000000" w:themeColor="text1"/>
              </w:rPr>
              <w:t>patient</w:t>
            </w:r>
            <w:r>
              <w:rPr>
                <w:b/>
                <w:color w:val="000000" w:themeColor="text1"/>
              </w:rPr>
              <w:t> ou E</w:t>
            </w:r>
            <w:r w:rsidRPr="00BB30B1">
              <w:rPr>
                <w:b/>
                <w:color w:val="000000" w:themeColor="text1"/>
              </w:rPr>
              <w:t xml:space="preserve">tiquette </w:t>
            </w:r>
            <w:r>
              <w:rPr>
                <w:b/>
                <w:color w:val="000000" w:themeColor="text1"/>
              </w:rPr>
              <w:t>patient :</w:t>
            </w:r>
          </w:p>
          <w:p w:rsidR="003439E2" w:rsidRDefault="003439E2" w:rsidP="002304D9">
            <w:pPr>
              <w:tabs>
                <w:tab w:val="right" w:leader="dot" w:pos="510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 de naissance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…………………………….…</w:t>
            </w:r>
          </w:p>
          <w:p w:rsidR="003439E2" w:rsidRDefault="003439E2" w:rsidP="002304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Prénom(s)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………………………………………………</w:t>
            </w:r>
          </w:p>
          <w:p w:rsidR="003439E2" w:rsidRDefault="003439E2" w:rsidP="002304D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Calibri" w:hAnsi="Calibri" w:cs="Calibri"/>
              </w:rPr>
              <w:t xml:space="preserve">Date de naissance 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…….…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……………</w:t>
            </w:r>
          </w:p>
          <w:p w:rsidR="003439E2" w:rsidRDefault="003439E2" w:rsidP="002304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Sexe </w:t>
            </w: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F    </w:t>
            </w: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M</w:t>
            </w:r>
          </w:p>
          <w:p w:rsidR="003439E2" w:rsidRDefault="003439E2" w:rsidP="002304D9">
            <w:r>
              <w:rPr>
                <w:rFonts w:ascii="Calibri" w:hAnsi="Calibri" w:cs="Calibri"/>
              </w:rPr>
              <w:t xml:space="preserve">INS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…………………………………………………….…</w:t>
            </w:r>
          </w:p>
        </w:tc>
        <w:tc>
          <w:tcPr>
            <w:tcW w:w="4032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439E2" w:rsidRDefault="003439E2" w:rsidP="002304D9">
            <w:pPr>
              <w:rPr>
                <w:b/>
              </w:rPr>
            </w:pPr>
            <w:r w:rsidRPr="00BB30B1">
              <w:rPr>
                <w:b/>
              </w:rPr>
              <w:t>Personne</w:t>
            </w:r>
            <w:r>
              <w:rPr>
                <w:b/>
              </w:rPr>
              <w:t>l</w:t>
            </w:r>
            <w:r w:rsidRPr="00BB30B1">
              <w:rPr>
                <w:b/>
              </w:rPr>
              <w:t xml:space="preserve"> remettant les PSL :</w:t>
            </w:r>
          </w:p>
          <w:p w:rsidR="003439E2" w:rsidRDefault="003439E2" w:rsidP="002304D9">
            <w:pPr>
              <w:rPr>
                <w:b/>
              </w:rPr>
            </w:pPr>
          </w:p>
          <w:p w:rsidR="003439E2" w:rsidRDefault="003439E2" w:rsidP="002304D9">
            <w:pPr>
              <w:rPr>
                <w:b/>
              </w:rPr>
            </w:pPr>
          </w:p>
          <w:p w:rsidR="003439E2" w:rsidRPr="00F46467" w:rsidRDefault="003439E2" w:rsidP="002304D9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F46467" w:rsidRDefault="003439E2" w:rsidP="002304D9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C6D9F1" w:themeFill="text2" w:themeFillTint="33"/>
          </w:tcPr>
          <w:p w:rsidR="000036C4" w:rsidRDefault="003439E2" w:rsidP="002304D9">
            <w:pPr>
              <w:spacing w:before="120"/>
              <w:rPr>
                <w:b/>
              </w:rPr>
            </w:pPr>
            <w:r w:rsidRPr="00F46467">
              <w:rPr>
                <w:b/>
              </w:rPr>
              <w:t>Personne</w:t>
            </w:r>
            <w:r>
              <w:rPr>
                <w:b/>
              </w:rPr>
              <w:t>l</w:t>
            </w:r>
            <w:r w:rsidRPr="00F46467">
              <w:rPr>
                <w:b/>
              </w:rPr>
              <w:t xml:space="preserve"> </w:t>
            </w:r>
            <w:r>
              <w:rPr>
                <w:b/>
              </w:rPr>
              <w:t>en charge des</w:t>
            </w:r>
            <w:r w:rsidRPr="00F46467">
              <w:rPr>
                <w:b/>
              </w:rPr>
              <w:t xml:space="preserve"> PSL</w:t>
            </w:r>
            <w:r>
              <w:rPr>
                <w:b/>
              </w:rPr>
              <w:t> :</w:t>
            </w:r>
          </w:p>
          <w:p w:rsidR="003439E2" w:rsidRPr="0001514F" w:rsidRDefault="003439E2" w:rsidP="002304D9">
            <w:pPr>
              <w:rPr>
                <w:b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BB30B1" w:rsidRDefault="003439E2" w:rsidP="002304D9">
            <w:pPr>
              <w:rPr>
                <w:b/>
              </w:rPr>
            </w:pPr>
          </w:p>
        </w:tc>
        <w:tc>
          <w:tcPr>
            <w:tcW w:w="3826" w:type="dxa"/>
            <w:gridSpan w:val="2"/>
            <w:shd w:val="clear" w:color="auto" w:fill="D6E3BC" w:themeFill="accent3" w:themeFillTint="66"/>
            <w:vAlign w:val="center"/>
          </w:tcPr>
          <w:p w:rsidR="003439E2" w:rsidRDefault="003439E2" w:rsidP="002304D9">
            <w:r w:rsidRPr="00BB30B1">
              <w:rPr>
                <w:b/>
              </w:rPr>
              <w:t xml:space="preserve">Service </w:t>
            </w:r>
            <w:r>
              <w:rPr>
                <w:b/>
              </w:rPr>
              <w:t xml:space="preserve">d’arrivée : </w:t>
            </w:r>
            <w:r w:rsidRPr="00BB30B1">
              <w:rPr>
                <w:b/>
              </w:rPr>
              <w:t> </w:t>
            </w:r>
          </w:p>
        </w:tc>
      </w:tr>
      <w:tr w:rsidR="003439E2" w:rsidTr="00A83DA5">
        <w:trPr>
          <w:trHeight w:val="398"/>
        </w:trPr>
        <w:tc>
          <w:tcPr>
            <w:tcW w:w="3936" w:type="dxa"/>
            <w:vMerge/>
            <w:shd w:val="clear" w:color="auto" w:fill="F2DBDB" w:themeFill="accent2" w:themeFillTint="33"/>
          </w:tcPr>
          <w:p w:rsidR="003439E2" w:rsidRDefault="003439E2" w:rsidP="002304D9">
            <w:pPr>
              <w:rPr>
                <w:b/>
                <w:color w:val="000000" w:themeColor="text1"/>
              </w:rPr>
            </w:pPr>
          </w:p>
        </w:tc>
        <w:tc>
          <w:tcPr>
            <w:tcW w:w="4032" w:type="dxa"/>
            <w:gridSpan w:val="2"/>
            <w:vMerge/>
            <w:shd w:val="clear" w:color="auto" w:fill="F2DBDB" w:themeFill="accent2" w:themeFillTint="33"/>
          </w:tcPr>
          <w:p w:rsidR="003439E2" w:rsidRPr="00BB30B1" w:rsidRDefault="003439E2" w:rsidP="002304D9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F46467" w:rsidRDefault="003439E2" w:rsidP="002304D9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/>
            <w:shd w:val="clear" w:color="auto" w:fill="C6D9F1" w:themeFill="text2" w:themeFillTint="33"/>
          </w:tcPr>
          <w:p w:rsidR="003439E2" w:rsidRPr="00F46467" w:rsidRDefault="003439E2" w:rsidP="002304D9">
            <w:pPr>
              <w:rPr>
                <w:b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F46467" w:rsidRDefault="003439E2" w:rsidP="002304D9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3439E2" w:rsidRDefault="003439E2" w:rsidP="002304D9">
            <w:pPr>
              <w:rPr>
                <w:b/>
              </w:rPr>
            </w:pPr>
            <w:r w:rsidRPr="00F46467">
              <w:rPr>
                <w:b/>
              </w:rPr>
              <w:t>Personne</w:t>
            </w:r>
            <w:r>
              <w:rPr>
                <w:b/>
              </w:rPr>
              <w:t>l</w:t>
            </w:r>
            <w:r w:rsidRPr="00F46467">
              <w:rPr>
                <w:b/>
              </w:rPr>
              <w:t xml:space="preserve"> réceptionnant les PSL</w:t>
            </w:r>
            <w:r>
              <w:rPr>
                <w:b/>
              </w:rPr>
              <w:t> :</w:t>
            </w:r>
          </w:p>
          <w:p w:rsidR="003439E2" w:rsidRPr="00F46467" w:rsidRDefault="003439E2" w:rsidP="002304D9">
            <w:pPr>
              <w:rPr>
                <w:b/>
              </w:rPr>
            </w:pPr>
          </w:p>
        </w:tc>
      </w:tr>
      <w:tr w:rsidR="003439E2" w:rsidTr="00A83DA5">
        <w:trPr>
          <w:trHeight w:val="397"/>
        </w:trPr>
        <w:tc>
          <w:tcPr>
            <w:tcW w:w="3936" w:type="dxa"/>
            <w:vMerge/>
            <w:shd w:val="clear" w:color="auto" w:fill="F2DBDB" w:themeFill="accent2" w:themeFillTint="33"/>
          </w:tcPr>
          <w:p w:rsidR="003439E2" w:rsidRDefault="003439E2" w:rsidP="002304D9">
            <w:pPr>
              <w:rPr>
                <w:b/>
                <w:color w:val="000000" w:themeColor="text1"/>
              </w:rPr>
            </w:pPr>
          </w:p>
        </w:tc>
        <w:tc>
          <w:tcPr>
            <w:tcW w:w="4032" w:type="dxa"/>
            <w:gridSpan w:val="2"/>
            <w:vMerge/>
            <w:shd w:val="clear" w:color="auto" w:fill="F2DBDB" w:themeFill="accent2" w:themeFillTint="33"/>
          </w:tcPr>
          <w:p w:rsidR="003439E2" w:rsidRPr="00BB30B1" w:rsidRDefault="003439E2" w:rsidP="002304D9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F46467" w:rsidRDefault="003439E2" w:rsidP="002304D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439E2" w:rsidRPr="00F46467" w:rsidRDefault="003439E2" w:rsidP="002304D9">
            <w:pPr>
              <w:rPr>
                <w:b/>
              </w:rPr>
            </w:pPr>
            <w:r w:rsidRPr="00F46467">
              <w:rPr>
                <w:b/>
              </w:rPr>
              <w:t>Heure départ</w:t>
            </w:r>
            <w:r>
              <w:rPr>
                <w:b/>
              </w:rPr>
              <w:t> :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439E2" w:rsidRPr="00F46467" w:rsidRDefault="003439E2" w:rsidP="002304D9">
            <w:pPr>
              <w:rPr>
                <w:b/>
              </w:rPr>
            </w:pPr>
            <w:r w:rsidRPr="003439E2">
              <w:rPr>
                <w:color w:val="BFBFBF" w:themeColor="background1" w:themeShade="BF"/>
                <w:sz w:val="28"/>
                <w:szCs w:val="28"/>
              </w:rPr>
              <w:t>_____</w:t>
            </w:r>
            <w:r w:rsidRPr="0001514F">
              <w:rPr>
                <w:sz w:val="28"/>
                <w:szCs w:val="28"/>
              </w:rPr>
              <w:t>h</w:t>
            </w:r>
            <w:r w:rsidRPr="003439E2">
              <w:rPr>
                <w:color w:val="BFBFBF" w:themeColor="background1" w:themeShade="BF"/>
                <w:sz w:val="28"/>
                <w:szCs w:val="28"/>
              </w:rPr>
              <w:t>_____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F46467" w:rsidRDefault="003439E2" w:rsidP="002304D9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/>
            <w:shd w:val="clear" w:color="auto" w:fill="D6E3BC" w:themeFill="accent3" w:themeFillTint="66"/>
          </w:tcPr>
          <w:p w:rsidR="003439E2" w:rsidRPr="00F46467" w:rsidRDefault="003439E2" w:rsidP="002304D9">
            <w:pPr>
              <w:rPr>
                <w:b/>
              </w:rPr>
            </w:pPr>
          </w:p>
        </w:tc>
      </w:tr>
      <w:tr w:rsidR="003439E2" w:rsidTr="00A83DA5">
        <w:trPr>
          <w:trHeight w:val="473"/>
        </w:trPr>
        <w:tc>
          <w:tcPr>
            <w:tcW w:w="3936" w:type="dxa"/>
            <w:vMerge/>
            <w:shd w:val="clear" w:color="auto" w:fill="F2DBDB" w:themeFill="accent2" w:themeFillTint="33"/>
          </w:tcPr>
          <w:p w:rsidR="003439E2" w:rsidRDefault="003439E2" w:rsidP="002304D9">
            <w:pPr>
              <w:rPr>
                <w:color w:val="000000" w:themeColor="text1"/>
              </w:rPr>
            </w:pPr>
          </w:p>
        </w:tc>
        <w:tc>
          <w:tcPr>
            <w:tcW w:w="2727" w:type="dxa"/>
            <w:shd w:val="clear" w:color="auto" w:fill="F2DBDB" w:themeFill="accent2" w:themeFillTint="33"/>
            <w:vAlign w:val="center"/>
          </w:tcPr>
          <w:p w:rsidR="003439E2" w:rsidRPr="00F46467" w:rsidRDefault="003439E2" w:rsidP="002304D9">
            <w:pPr>
              <w:rPr>
                <w:b/>
              </w:rPr>
            </w:pPr>
            <w:r w:rsidRPr="00F46467">
              <w:rPr>
                <w:b/>
              </w:rPr>
              <w:t xml:space="preserve">Heure </w:t>
            </w:r>
            <w:r>
              <w:rPr>
                <w:b/>
              </w:rPr>
              <w:t>délivrance</w:t>
            </w:r>
            <w:r w:rsidRPr="00F46467">
              <w:rPr>
                <w:b/>
              </w:rPr>
              <w:t xml:space="preserve"> PSL (H0)</w:t>
            </w:r>
            <w:r>
              <w:rPr>
                <w:b/>
              </w:rPr>
              <w:t> :</w:t>
            </w:r>
          </w:p>
        </w:tc>
        <w:tc>
          <w:tcPr>
            <w:tcW w:w="1305" w:type="dxa"/>
            <w:shd w:val="clear" w:color="auto" w:fill="F2DBDB" w:themeFill="accent2" w:themeFillTint="33"/>
            <w:vAlign w:val="center"/>
          </w:tcPr>
          <w:p w:rsidR="003439E2" w:rsidRPr="0001514F" w:rsidRDefault="003439E2" w:rsidP="002304D9">
            <w:pPr>
              <w:ind w:firstLine="34"/>
              <w:rPr>
                <w:sz w:val="28"/>
                <w:szCs w:val="28"/>
              </w:rPr>
            </w:pPr>
            <w:r w:rsidRPr="003439E2">
              <w:rPr>
                <w:color w:val="BFBFBF" w:themeColor="background1" w:themeShade="BF"/>
                <w:sz w:val="28"/>
                <w:szCs w:val="28"/>
              </w:rPr>
              <w:t>___</w:t>
            </w:r>
            <w:r w:rsidRPr="0001514F">
              <w:rPr>
                <w:sz w:val="28"/>
                <w:szCs w:val="28"/>
              </w:rPr>
              <w:t>h</w:t>
            </w:r>
            <w:r w:rsidRPr="003439E2">
              <w:rPr>
                <w:color w:val="BFBFBF" w:themeColor="background1" w:themeShade="BF"/>
                <w:sz w:val="28"/>
                <w:szCs w:val="28"/>
              </w:rPr>
              <w:t>___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F46467" w:rsidRDefault="003439E2" w:rsidP="002304D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439E2" w:rsidRPr="00F46467" w:rsidRDefault="003439E2" w:rsidP="002304D9">
            <w:pPr>
              <w:rPr>
                <w:b/>
              </w:rPr>
            </w:pPr>
            <w:r w:rsidRPr="00F46467">
              <w:rPr>
                <w:b/>
              </w:rPr>
              <w:t>Heure arrivée</w:t>
            </w:r>
            <w:r>
              <w:rPr>
                <w:b/>
              </w:rPr>
              <w:t> :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439E2" w:rsidRDefault="003439E2" w:rsidP="002304D9">
            <w:r w:rsidRPr="003439E2">
              <w:rPr>
                <w:color w:val="BFBFBF" w:themeColor="background1" w:themeShade="BF"/>
                <w:sz w:val="28"/>
                <w:szCs w:val="28"/>
              </w:rPr>
              <w:t>_____</w:t>
            </w:r>
            <w:r w:rsidRPr="0001514F">
              <w:rPr>
                <w:sz w:val="28"/>
                <w:szCs w:val="28"/>
              </w:rPr>
              <w:t>h</w:t>
            </w:r>
            <w:r w:rsidRPr="003439E2">
              <w:rPr>
                <w:color w:val="BFBFBF" w:themeColor="background1" w:themeShade="BF"/>
                <w:sz w:val="28"/>
                <w:szCs w:val="28"/>
              </w:rPr>
              <w:t>_____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39E2" w:rsidRPr="002E31BE" w:rsidRDefault="003439E2" w:rsidP="002304D9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3439E2" w:rsidRDefault="003439E2" w:rsidP="002304D9">
            <w:r w:rsidRPr="002E31BE">
              <w:rPr>
                <w:b/>
              </w:rPr>
              <w:t xml:space="preserve">Heure </w:t>
            </w:r>
            <w:r>
              <w:rPr>
                <w:b/>
              </w:rPr>
              <w:t xml:space="preserve">réception </w:t>
            </w:r>
            <w:r w:rsidRPr="002E31BE">
              <w:rPr>
                <w:b/>
              </w:rPr>
              <w:t>PSL</w:t>
            </w:r>
            <w:r>
              <w:rPr>
                <w:b/>
              </w:rPr>
              <w:t> :</w:t>
            </w:r>
          </w:p>
        </w:tc>
        <w:tc>
          <w:tcPr>
            <w:tcW w:w="1546" w:type="dxa"/>
            <w:shd w:val="clear" w:color="auto" w:fill="D6E3BC" w:themeFill="accent3" w:themeFillTint="66"/>
            <w:vAlign w:val="center"/>
          </w:tcPr>
          <w:p w:rsidR="003439E2" w:rsidRDefault="003439E2" w:rsidP="002304D9">
            <w:r w:rsidRPr="003439E2">
              <w:rPr>
                <w:color w:val="BFBFBF" w:themeColor="background1" w:themeShade="BF"/>
                <w:sz w:val="28"/>
                <w:szCs w:val="28"/>
              </w:rPr>
              <w:t>____</w:t>
            </w:r>
            <w:r w:rsidRPr="0001514F">
              <w:rPr>
                <w:sz w:val="28"/>
                <w:szCs w:val="28"/>
              </w:rPr>
              <w:t>h</w:t>
            </w:r>
            <w:r w:rsidRPr="003439E2">
              <w:rPr>
                <w:color w:val="BFBFBF" w:themeColor="background1" w:themeShade="BF"/>
                <w:sz w:val="28"/>
                <w:szCs w:val="28"/>
              </w:rPr>
              <w:t>____</w:t>
            </w:r>
          </w:p>
        </w:tc>
      </w:tr>
    </w:tbl>
    <w:p w:rsidR="00824319" w:rsidRPr="00605F10" w:rsidRDefault="00824319" w:rsidP="002304D9">
      <w:pPr>
        <w:spacing w:after="0" w:line="160" w:lineRule="exact"/>
        <w:rPr>
          <w:sz w:val="10"/>
          <w:szCs w:val="10"/>
        </w:rPr>
      </w:pPr>
    </w:p>
    <w:tbl>
      <w:tblPr>
        <w:tblStyle w:val="Grilledutableau"/>
        <w:tblW w:w="16047" w:type="dxa"/>
        <w:tblInd w:w="-176" w:type="dxa"/>
        <w:tblLook w:val="04A0" w:firstRow="1" w:lastRow="0" w:firstColumn="1" w:lastColumn="0" w:noHBand="0" w:noVBand="1"/>
      </w:tblPr>
      <w:tblGrid>
        <w:gridCol w:w="2440"/>
        <w:gridCol w:w="1491"/>
        <w:gridCol w:w="424"/>
        <w:gridCol w:w="406"/>
        <w:gridCol w:w="981"/>
        <w:gridCol w:w="430"/>
        <w:gridCol w:w="591"/>
        <w:gridCol w:w="487"/>
        <w:gridCol w:w="737"/>
        <w:gridCol w:w="264"/>
        <w:gridCol w:w="1873"/>
        <w:gridCol w:w="961"/>
        <w:gridCol w:w="852"/>
        <w:gridCol w:w="236"/>
        <w:gridCol w:w="1697"/>
        <w:gridCol w:w="525"/>
        <w:gridCol w:w="1652"/>
      </w:tblGrid>
      <w:tr w:rsidR="00BA3177" w:rsidTr="00A83DA5">
        <w:tc>
          <w:tcPr>
            <w:tcW w:w="7987" w:type="dxa"/>
            <w:gridSpan w:val="9"/>
            <w:shd w:val="clear" w:color="auto" w:fill="F2DBDB" w:themeFill="accent2" w:themeFillTint="33"/>
          </w:tcPr>
          <w:p w:rsidR="0001514F" w:rsidRDefault="0001514F" w:rsidP="002304D9">
            <w:pPr>
              <w:jc w:val="center"/>
            </w:pPr>
            <w:r w:rsidRPr="00AA1934">
              <w:rPr>
                <w:b/>
                <w:sz w:val="24"/>
              </w:rPr>
              <w:t>Réservé</w:t>
            </w:r>
            <w:r w:rsidR="008620E7">
              <w:rPr>
                <w:b/>
                <w:sz w:val="24"/>
              </w:rPr>
              <w:t xml:space="preserve"> : </w:t>
            </w:r>
            <w:r w:rsidR="008620E7" w:rsidRPr="008620E7">
              <w:rPr>
                <w:b/>
                <w:sz w:val="28"/>
                <w:szCs w:val="28"/>
              </w:rPr>
              <w:t>S</w:t>
            </w:r>
            <w:r w:rsidRPr="008620E7">
              <w:rPr>
                <w:b/>
                <w:sz w:val="28"/>
                <w:szCs w:val="28"/>
              </w:rPr>
              <w:t>ervice de départ</w:t>
            </w:r>
            <w:r w:rsidRPr="00AA1934">
              <w:rPr>
                <w:b/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1514F" w:rsidRPr="008620E7" w:rsidRDefault="0001514F" w:rsidP="002304D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1514F" w:rsidRDefault="0001514F" w:rsidP="002304D9">
            <w:pPr>
              <w:jc w:val="center"/>
            </w:pPr>
            <w:r w:rsidRPr="00AA1934">
              <w:rPr>
                <w:b/>
                <w:sz w:val="24"/>
              </w:rPr>
              <w:t>Réservé</w:t>
            </w:r>
            <w:r w:rsidR="008620E7">
              <w:rPr>
                <w:b/>
                <w:sz w:val="24"/>
              </w:rPr>
              <w:t xml:space="preserve"> : </w:t>
            </w:r>
            <w:r w:rsidR="008620E7" w:rsidRPr="008620E7">
              <w:rPr>
                <w:b/>
                <w:sz w:val="28"/>
                <w:szCs w:val="28"/>
              </w:rPr>
              <w:t>E</w:t>
            </w:r>
            <w:r w:rsidRPr="008620E7">
              <w:rPr>
                <w:b/>
                <w:sz w:val="28"/>
                <w:szCs w:val="28"/>
              </w:rPr>
              <w:t>quipe SMUR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14F" w:rsidRDefault="0001514F" w:rsidP="002304D9"/>
        </w:tc>
        <w:tc>
          <w:tcPr>
            <w:tcW w:w="3874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1514F" w:rsidRDefault="0001514F" w:rsidP="002304D9">
            <w:pPr>
              <w:jc w:val="center"/>
            </w:pPr>
            <w:r w:rsidRPr="00AA1934">
              <w:rPr>
                <w:b/>
                <w:sz w:val="24"/>
              </w:rPr>
              <w:t>Réservé</w:t>
            </w:r>
            <w:r w:rsidR="008620E7">
              <w:rPr>
                <w:b/>
                <w:sz w:val="24"/>
              </w:rPr>
              <w:t xml:space="preserve"> : </w:t>
            </w:r>
            <w:r w:rsidR="008620E7" w:rsidRPr="008620E7">
              <w:rPr>
                <w:b/>
                <w:sz w:val="28"/>
                <w:szCs w:val="28"/>
              </w:rPr>
              <w:t>S</w:t>
            </w:r>
            <w:r w:rsidRPr="008620E7">
              <w:rPr>
                <w:b/>
                <w:sz w:val="28"/>
                <w:szCs w:val="28"/>
              </w:rPr>
              <w:t>ervice d’a</w:t>
            </w:r>
            <w:r w:rsidR="00640259">
              <w:rPr>
                <w:b/>
                <w:sz w:val="28"/>
                <w:szCs w:val="28"/>
              </w:rPr>
              <w:t>rrivée</w:t>
            </w:r>
          </w:p>
        </w:tc>
      </w:tr>
      <w:tr w:rsidR="00BA3177" w:rsidRPr="00605F10" w:rsidTr="00E632CE">
        <w:trPr>
          <w:trHeight w:val="57"/>
        </w:trPr>
        <w:tc>
          <w:tcPr>
            <w:tcW w:w="24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8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0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283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22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6319" w:rsidRPr="00605F10" w:rsidRDefault="00B66319" w:rsidP="002304D9">
            <w:pPr>
              <w:spacing w:line="160" w:lineRule="exact"/>
              <w:rPr>
                <w:sz w:val="10"/>
                <w:szCs w:val="10"/>
              </w:rPr>
            </w:pPr>
          </w:p>
        </w:tc>
      </w:tr>
      <w:tr w:rsidR="00A13870" w:rsidTr="00A83DA5">
        <w:tc>
          <w:tcPr>
            <w:tcW w:w="3931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172" w:rsidRPr="00722A0D" w:rsidRDefault="00AA7172" w:rsidP="002304D9">
            <w:pPr>
              <w:jc w:val="center"/>
              <w:rPr>
                <w:sz w:val="24"/>
                <w:szCs w:val="24"/>
              </w:rPr>
            </w:pPr>
            <w:r w:rsidRPr="00722A0D">
              <w:rPr>
                <w:sz w:val="24"/>
                <w:szCs w:val="24"/>
              </w:rPr>
              <w:t>Check-list documents remis</w:t>
            </w:r>
          </w:p>
          <w:p w:rsidR="00AA7172" w:rsidRPr="00722A0D" w:rsidRDefault="00AA7172" w:rsidP="002304D9">
            <w:pPr>
              <w:jc w:val="center"/>
              <w:rPr>
                <w:sz w:val="24"/>
                <w:szCs w:val="24"/>
              </w:rPr>
            </w:pPr>
            <w:r w:rsidRPr="00722A0D">
              <w:rPr>
                <w:sz w:val="24"/>
                <w:szCs w:val="24"/>
              </w:rPr>
              <w:t>(</w:t>
            </w:r>
            <w:r w:rsidRPr="00722A0D">
              <w:rPr>
                <w:b/>
                <w:sz w:val="24"/>
                <w:szCs w:val="24"/>
              </w:rPr>
              <w:t>copies</w:t>
            </w:r>
            <w:r w:rsidRPr="00722A0D">
              <w:rPr>
                <w:sz w:val="24"/>
                <w:szCs w:val="24"/>
              </w:rPr>
              <w:t>) pour le transfert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172" w:rsidRPr="00722A0D" w:rsidRDefault="00AA7172" w:rsidP="0023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 des </w:t>
            </w:r>
            <w:r w:rsidRPr="00722A0D">
              <w:rPr>
                <w:sz w:val="24"/>
                <w:szCs w:val="24"/>
              </w:rPr>
              <w:t>PSL transférés</w:t>
            </w:r>
          </w:p>
          <w:p w:rsidR="00AA7172" w:rsidRPr="00C73C8B" w:rsidRDefault="00AA7172" w:rsidP="002304D9">
            <w:pPr>
              <w:jc w:val="center"/>
              <w:rPr>
                <w:sz w:val="28"/>
                <w:szCs w:val="28"/>
              </w:rPr>
            </w:pPr>
            <w:r w:rsidRPr="00722A0D">
              <w:rPr>
                <w:sz w:val="24"/>
                <w:szCs w:val="24"/>
              </w:rPr>
              <w:t>avec le patient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3956" w:rsidRDefault="00CC6037" w:rsidP="002304D9">
            <w:pPr>
              <w:ind w:left="43" w:hanging="3"/>
              <w:jc w:val="center"/>
              <w:rPr>
                <w:sz w:val="24"/>
                <w:szCs w:val="24"/>
              </w:rPr>
            </w:pPr>
            <w:r w:rsidRPr="00CC6037">
              <w:t>À transfuser avant</w:t>
            </w:r>
            <w:r>
              <w:rPr>
                <w:sz w:val="24"/>
                <w:szCs w:val="24"/>
              </w:rPr>
              <w:t xml:space="preserve"> </w:t>
            </w:r>
          </w:p>
          <w:p w:rsidR="00AA7172" w:rsidRPr="008620E7" w:rsidRDefault="00AA7172" w:rsidP="002304D9">
            <w:pPr>
              <w:ind w:left="43" w:hanging="3"/>
              <w:jc w:val="center"/>
            </w:pPr>
            <w:r w:rsidRPr="008620E7">
              <w:rPr>
                <w:b/>
                <w:bCs/>
              </w:rPr>
              <w:t>H0</w:t>
            </w:r>
            <w:r w:rsidR="003F3956">
              <w:rPr>
                <w:b/>
                <w:bCs/>
              </w:rPr>
              <w:t xml:space="preserve"> </w:t>
            </w:r>
            <w:r w:rsidRPr="008620E7">
              <w:rPr>
                <w:b/>
                <w:bCs/>
              </w:rPr>
              <w:t>+</w:t>
            </w:r>
            <w:r w:rsidR="003F3956">
              <w:rPr>
                <w:b/>
                <w:bCs/>
              </w:rPr>
              <w:t xml:space="preserve"> </w:t>
            </w:r>
            <w:r w:rsidRPr="008620E7">
              <w:rPr>
                <w:b/>
                <w:bCs/>
              </w:rPr>
              <w:t>6H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</w:tcBorders>
          </w:tcPr>
          <w:p w:rsidR="00AA7172" w:rsidRPr="008620E7" w:rsidRDefault="00AA7172" w:rsidP="00230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C6D9F1" w:themeFill="text2" w:themeFillTint="33"/>
            <w:vAlign w:val="center"/>
          </w:tcPr>
          <w:p w:rsidR="00AA7172" w:rsidRDefault="00AA7172" w:rsidP="002304D9">
            <w:pPr>
              <w:jc w:val="center"/>
              <w:rPr>
                <w:sz w:val="24"/>
                <w:szCs w:val="24"/>
              </w:rPr>
            </w:pPr>
            <w:r w:rsidRPr="00722A0D">
              <w:rPr>
                <w:sz w:val="24"/>
                <w:szCs w:val="24"/>
              </w:rPr>
              <w:t>Transfusion réalisée ?</w:t>
            </w:r>
          </w:p>
          <w:p w:rsidR="00AA7172" w:rsidRPr="007236AD" w:rsidRDefault="00AA7172" w:rsidP="002304D9">
            <w:pPr>
              <w:jc w:val="center"/>
              <w:rPr>
                <w:b/>
                <w:sz w:val="20"/>
                <w:szCs w:val="20"/>
              </w:rPr>
            </w:pPr>
            <w:r w:rsidRPr="007236AD">
              <w:rPr>
                <w:b/>
                <w:sz w:val="20"/>
                <w:szCs w:val="20"/>
              </w:rPr>
              <w:t>même partielle</w:t>
            </w: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2BD7" w:rsidRPr="00832BD7" w:rsidRDefault="00832BD7" w:rsidP="002304D9">
            <w:pPr>
              <w:jc w:val="center"/>
              <w:rPr>
                <w:sz w:val="24"/>
                <w:szCs w:val="24"/>
              </w:rPr>
            </w:pPr>
            <w:r w:rsidRPr="00832BD7">
              <w:rPr>
                <w:sz w:val="24"/>
                <w:szCs w:val="24"/>
              </w:rPr>
              <w:t>Commentaires</w:t>
            </w:r>
            <w:r w:rsidR="002A0018">
              <w:rPr>
                <w:sz w:val="24"/>
                <w:szCs w:val="24"/>
              </w:rPr>
              <w:t>,</w:t>
            </w:r>
          </w:p>
          <w:p w:rsidR="00A92BC8" w:rsidRDefault="002A0018" w:rsidP="0023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32BD7" w:rsidRPr="00832BD7">
              <w:rPr>
                <w:sz w:val="24"/>
                <w:szCs w:val="24"/>
              </w:rPr>
              <w:t xml:space="preserve">otif de </w:t>
            </w:r>
          </w:p>
          <w:p w:rsidR="00AA7172" w:rsidRPr="00722A0D" w:rsidRDefault="00832BD7" w:rsidP="002304D9">
            <w:pPr>
              <w:jc w:val="center"/>
              <w:rPr>
                <w:sz w:val="24"/>
                <w:szCs w:val="24"/>
              </w:rPr>
            </w:pPr>
            <w:r w:rsidRPr="00832BD7">
              <w:rPr>
                <w:sz w:val="24"/>
                <w:szCs w:val="24"/>
              </w:rPr>
              <w:t>non-transfusion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172" w:rsidRPr="00722A0D" w:rsidRDefault="00AA7172" w:rsidP="0023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A7172" w:rsidRDefault="00AA7172" w:rsidP="002304D9">
            <w:pPr>
              <w:jc w:val="center"/>
              <w:rPr>
                <w:sz w:val="24"/>
                <w:szCs w:val="24"/>
              </w:rPr>
            </w:pPr>
            <w:r w:rsidRPr="00722A0D">
              <w:rPr>
                <w:sz w:val="24"/>
                <w:szCs w:val="24"/>
              </w:rPr>
              <w:t>Transfusion réalisée ?</w:t>
            </w:r>
          </w:p>
          <w:p w:rsidR="00AA7172" w:rsidRPr="00722A0D" w:rsidRDefault="00AA7172" w:rsidP="002304D9">
            <w:pPr>
              <w:jc w:val="center"/>
              <w:rPr>
                <w:sz w:val="24"/>
                <w:szCs w:val="24"/>
              </w:rPr>
            </w:pPr>
            <w:r w:rsidRPr="007236AD">
              <w:rPr>
                <w:b/>
                <w:sz w:val="20"/>
                <w:szCs w:val="20"/>
              </w:rPr>
              <w:t>même partielle</w:t>
            </w:r>
          </w:p>
        </w:tc>
        <w:tc>
          <w:tcPr>
            <w:tcW w:w="2177" w:type="dxa"/>
            <w:gridSpan w:val="2"/>
            <w:shd w:val="clear" w:color="auto" w:fill="D6E3BC" w:themeFill="accent3" w:themeFillTint="66"/>
            <w:vAlign w:val="center"/>
          </w:tcPr>
          <w:p w:rsidR="00832BD7" w:rsidRPr="00832BD7" w:rsidRDefault="00832BD7" w:rsidP="002304D9">
            <w:pPr>
              <w:jc w:val="center"/>
              <w:rPr>
                <w:sz w:val="24"/>
                <w:szCs w:val="24"/>
              </w:rPr>
            </w:pPr>
            <w:r w:rsidRPr="00832BD7">
              <w:rPr>
                <w:sz w:val="24"/>
                <w:szCs w:val="24"/>
              </w:rPr>
              <w:t>Commentaires</w:t>
            </w:r>
            <w:r w:rsidR="002A0018">
              <w:rPr>
                <w:sz w:val="24"/>
                <w:szCs w:val="24"/>
              </w:rPr>
              <w:t>,</w:t>
            </w:r>
          </w:p>
          <w:p w:rsidR="00A92BC8" w:rsidRDefault="002A0018" w:rsidP="0023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32BD7">
              <w:rPr>
                <w:sz w:val="24"/>
                <w:szCs w:val="24"/>
              </w:rPr>
              <w:t xml:space="preserve">otif de </w:t>
            </w:r>
          </w:p>
          <w:p w:rsidR="00AA7172" w:rsidRPr="00722A0D" w:rsidRDefault="00832BD7" w:rsidP="0023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</w:t>
            </w:r>
            <w:r w:rsidRPr="00832BD7">
              <w:rPr>
                <w:sz w:val="24"/>
                <w:szCs w:val="24"/>
              </w:rPr>
              <w:t>transfusion</w:t>
            </w:r>
          </w:p>
        </w:tc>
      </w:tr>
      <w:tr w:rsidR="00BA3177" w:rsidTr="00A83DA5">
        <w:trPr>
          <w:trHeight w:val="785"/>
        </w:trPr>
        <w:tc>
          <w:tcPr>
            <w:tcW w:w="2440" w:type="dxa"/>
            <w:vMerge w:val="restart"/>
            <w:shd w:val="clear" w:color="auto" w:fill="F2DBDB" w:themeFill="accent2" w:themeFillTint="33"/>
            <w:vAlign w:val="center"/>
          </w:tcPr>
          <w:p w:rsidR="00845A3C" w:rsidRDefault="00845A3C" w:rsidP="002304D9">
            <w:pPr>
              <w:rPr>
                <w:sz w:val="16"/>
                <w:szCs w:val="16"/>
              </w:rPr>
            </w:pPr>
          </w:p>
          <w:p w:rsidR="00845A3C" w:rsidRDefault="00845A3C" w:rsidP="002304D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Prescription PSL</w:t>
            </w:r>
          </w:p>
          <w:p w:rsidR="00845A3C" w:rsidRPr="00601325" w:rsidRDefault="00845A3C" w:rsidP="002304D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Fiche de délivrance</w:t>
            </w:r>
          </w:p>
        </w:tc>
        <w:tc>
          <w:tcPr>
            <w:tcW w:w="1491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845A3C" w:rsidRPr="00EA4579" w:rsidTr="005A5EC6">
              <w:tc>
                <w:tcPr>
                  <w:tcW w:w="1280" w:type="dxa"/>
                </w:tcPr>
                <w:p w:rsidR="00845A3C" w:rsidRPr="00EA4579" w:rsidRDefault="00845A3C" w:rsidP="002304D9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EA4579">
                    <w:rPr>
                      <w:b/>
                      <w:u w:val="single"/>
                    </w:rPr>
                    <w:t>IMPERATIF</w:t>
                  </w:r>
                </w:p>
              </w:tc>
            </w:tr>
            <w:tr w:rsidR="00845A3C" w:rsidRPr="00590EAF" w:rsidTr="003C6C30">
              <w:tc>
                <w:tcPr>
                  <w:tcW w:w="1329" w:type="dxa"/>
                  <w:vAlign w:val="center"/>
                </w:tcPr>
                <w:p w:rsidR="00845A3C" w:rsidRDefault="00845A3C" w:rsidP="002304D9">
                  <w:pPr>
                    <w:ind w:left="108"/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  <w:p w:rsidR="00845A3C" w:rsidRPr="0001514F" w:rsidRDefault="00845A3C" w:rsidP="002304D9">
                  <w:pPr>
                    <w:ind w:left="108"/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845A3C" w:rsidRPr="00EA4579" w:rsidRDefault="00845A3C" w:rsidP="002304D9">
            <w:pPr>
              <w:ind w:left="108"/>
              <w:jc w:val="center"/>
              <w:rPr>
                <w:sz w:val="28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5A3C" w:rsidRPr="00A3657F" w:rsidRDefault="00845A3C" w:rsidP="00A3657F">
            <w:pPr>
              <w:jc w:val="center"/>
              <w:rPr>
                <w:i/>
              </w:rPr>
            </w:pPr>
            <w:r w:rsidRPr="00C974BA">
              <w:rPr>
                <w:i/>
              </w:rPr>
              <w:t>Etiquette PSL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5A3C" w:rsidRPr="00994F81" w:rsidRDefault="00994F81" w:rsidP="002304D9">
            <w:pPr>
              <w:jc w:val="center"/>
              <w:rPr>
                <w:sz w:val="18"/>
                <w:szCs w:val="10"/>
              </w:rPr>
            </w:pPr>
            <w:r w:rsidRPr="00994F81">
              <w:rPr>
                <w:sz w:val="18"/>
                <w:szCs w:val="10"/>
              </w:rPr>
              <w:t>avant</w:t>
            </w:r>
          </w:p>
          <w:p w:rsidR="00845A3C" w:rsidRPr="003439E2" w:rsidRDefault="00845A3C" w:rsidP="002304D9">
            <w:pPr>
              <w:jc w:val="center"/>
              <w:rPr>
                <w:color w:val="BFBFBF" w:themeColor="background1" w:themeShade="BF"/>
                <w:sz w:val="18"/>
              </w:rPr>
            </w:pPr>
            <w:r w:rsidRPr="003439E2">
              <w:rPr>
                <w:color w:val="BFBFBF" w:themeColor="background1" w:themeShade="BF"/>
                <w:sz w:val="40"/>
              </w:rPr>
              <w:t>__</w:t>
            </w:r>
            <w:r w:rsidRPr="00EF7B81">
              <w:rPr>
                <w:sz w:val="40"/>
              </w:rPr>
              <w:t>h</w:t>
            </w:r>
            <w:r w:rsidRPr="003439E2">
              <w:rPr>
                <w:color w:val="BFBFBF" w:themeColor="background1" w:themeShade="BF"/>
                <w:sz w:val="40"/>
              </w:rPr>
              <w:t>__</w:t>
            </w:r>
          </w:p>
          <w:p w:rsidR="00845A3C" w:rsidRPr="008620E7" w:rsidRDefault="00845A3C" w:rsidP="002304D9">
            <w:pPr>
              <w:jc w:val="center"/>
              <w:rPr>
                <w:b/>
                <w:sz w:val="20"/>
                <w:szCs w:val="20"/>
              </w:rPr>
            </w:pPr>
            <w:r w:rsidRPr="008620E7">
              <w:rPr>
                <w:b/>
                <w:sz w:val="20"/>
                <w:szCs w:val="20"/>
              </w:rPr>
              <w:t>sinon PSL détruit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45A3C" w:rsidRPr="008620E7" w:rsidRDefault="00845A3C" w:rsidP="00230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  <w:shd w:val="clear" w:color="auto" w:fill="C6D9F1" w:themeFill="text2" w:themeFillTint="33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685"/>
            </w:tblGrid>
            <w:tr w:rsidR="00845A3C" w:rsidRPr="000904D5" w:rsidTr="0001514F">
              <w:tc>
                <w:tcPr>
                  <w:tcW w:w="644" w:type="dxa"/>
                </w:tcPr>
                <w:p w:rsidR="00845A3C" w:rsidRPr="000904D5" w:rsidRDefault="00845A3C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OUI</w:t>
                  </w:r>
                </w:p>
              </w:tc>
              <w:tc>
                <w:tcPr>
                  <w:tcW w:w="685" w:type="dxa"/>
                </w:tcPr>
                <w:p w:rsidR="00845A3C" w:rsidRPr="000904D5" w:rsidRDefault="00845A3C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NON</w:t>
                  </w:r>
                </w:p>
              </w:tc>
            </w:tr>
            <w:tr w:rsidR="00845A3C" w:rsidRPr="000904D5" w:rsidTr="0001514F">
              <w:tc>
                <w:tcPr>
                  <w:tcW w:w="644" w:type="dxa"/>
                  <w:vAlign w:val="center"/>
                </w:tcPr>
                <w:p w:rsidR="00845A3C" w:rsidRPr="0001514F" w:rsidRDefault="00845A3C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685" w:type="dxa"/>
                </w:tcPr>
                <w:p w:rsidR="00845A3C" w:rsidRPr="0001514F" w:rsidRDefault="00845A3C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845A3C" w:rsidRDefault="00845A3C" w:rsidP="002304D9">
            <w:pPr>
              <w:jc w:val="center"/>
            </w:pPr>
          </w:p>
        </w:tc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5A3C" w:rsidRDefault="00845A3C" w:rsidP="002304D9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3C" w:rsidRDefault="00845A3C" w:rsidP="002304D9">
            <w:pPr>
              <w:jc w:val="center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685"/>
            </w:tblGrid>
            <w:tr w:rsidR="00845A3C" w:rsidRPr="000904D5" w:rsidTr="005F5B21">
              <w:tc>
                <w:tcPr>
                  <w:tcW w:w="644" w:type="dxa"/>
                  <w:vAlign w:val="center"/>
                </w:tcPr>
                <w:p w:rsidR="00845A3C" w:rsidRPr="000904D5" w:rsidRDefault="00845A3C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OUI</w:t>
                  </w:r>
                </w:p>
              </w:tc>
              <w:tc>
                <w:tcPr>
                  <w:tcW w:w="685" w:type="dxa"/>
                  <w:vAlign w:val="center"/>
                </w:tcPr>
                <w:p w:rsidR="00845A3C" w:rsidRPr="000904D5" w:rsidRDefault="00845A3C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NON</w:t>
                  </w:r>
                </w:p>
              </w:tc>
            </w:tr>
            <w:tr w:rsidR="00845A3C" w:rsidRPr="000904D5" w:rsidTr="005F5B21">
              <w:tc>
                <w:tcPr>
                  <w:tcW w:w="644" w:type="dxa"/>
                  <w:vAlign w:val="center"/>
                </w:tcPr>
                <w:p w:rsidR="00845A3C" w:rsidRPr="0001514F" w:rsidRDefault="00845A3C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685" w:type="dxa"/>
                  <w:vAlign w:val="center"/>
                </w:tcPr>
                <w:p w:rsidR="00845A3C" w:rsidRPr="0001514F" w:rsidRDefault="00845A3C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845A3C" w:rsidRDefault="00845A3C" w:rsidP="002304D9">
            <w:pPr>
              <w:jc w:val="center"/>
            </w:pPr>
          </w:p>
        </w:tc>
        <w:tc>
          <w:tcPr>
            <w:tcW w:w="217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845A3C" w:rsidRDefault="00845A3C" w:rsidP="002304D9"/>
        </w:tc>
      </w:tr>
      <w:tr w:rsidR="00A13870" w:rsidTr="00A83DA5">
        <w:trPr>
          <w:trHeight w:val="271"/>
        </w:trPr>
        <w:tc>
          <w:tcPr>
            <w:tcW w:w="2440" w:type="dxa"/>
            <w:vMerge/>
            <w:shd w:val="clear" w:color="auto" w:fill="F2DBDB" w:themeFill="accent2" w:themeFillTint="33"/>
            <w:vAlign w:val="center"/>
          </w:tcPr>
          <w:p w:rsidR="00845A3C" w:rsidRDefault="00845A3C" w:rsidP="002304D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45A3C" w:rsidRPr="00EA4579" w:rsidRDefault="00845A3C" w:rsidP="002304D9">
            <w:pPr>
              <w:jc w:val="center"/>
              <w:rPr>
                <w:b/>
                <w:u w:val="single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5A3C" w:rsidRPr="00A13870" w:rsidRDefault="00845A3C" w:rsidP="002304D9">
            <w:pPr>
              <w:spacing w:line="200" w:lineRule="exact"/>
              <w:jc w:val="center"/>
              <w:rPr>
                <w:sz w:val="18"/>
              </w:rPr>
            </w:pPr>
            <w:r w:rsidRPr="00A13870">
              <w:rPr>
                <w:rFonts w:ascii="Calibri" w:hAnsi="Calibri" w:cs="Calibri"/>
                <w:sz w:val="18"/>
                <w:szCs w:val="20"/>
              </w:rPr>
              <w:t>CGR</w:t>
            </w:r>
            <w:r w:rsidR="00A13870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A13870">
              <w:rPr>
                <w:rFonts w:ascii="Calibri" w:hAnsi="Calibri" w:cs="Calibri"/>
                <w:sz w:val="18"/>
                <w:szCs w:val="20"/>
              </w:rPr>
              <w:sym w:font="Wingdings 2" w:char="F0A3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5A3C" w:rsidRPr="00A13870" w:rsidRDefault="00845A3C" w:rsidP="002304D9">
            <w:pPr>
              <w:spacing w:line="200" w:lineRule="exact"/>
              <w:jc w:val="center"/>
              <w:rPr>
                <w:sz w:val="18"/>
              </w:rPr>
            </w:pPr>
            <w:r w:rsidRPr="00A13870">
              <w:rPr>
                <w:rFonts w:ascii="Calibri" w:hAnsi="Calibri" w:cs="Calibri"/>
                <w:sz w:val="18"/>
                <w:szCs w:val="20"/>
              </w:rPr>
              <w:t>Plasma</w:t>
            </w:r>
            <w:r w:rsidR="00A13870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A13870">
              <w:rPr>
                <w:rFonts w:ascii="Calibri" w:hAnsi="Calibri" w:cs="Calibri"/>
                <w:sz w:val="18"/>
                <w:szCs w:val="20"/>
              </w:rPr>
              <w:sym w:font="Wingdings 2" w:char="F0A3"/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5A3C" w:rsidRPr="00A13870" w:rsidRDefault="00845A3C" w:rsidP="002304D9">
            <w:pPr>
              <w:jc w:val="center"/>
              <w:rPr>
                <w:sz w:val="18"/>
                <w:szCs w:val="18"/>
              </w:rPr>
            </w:pPr>
            <w:r w:rsidRPr="00A13870">
              <w:rPr>
                <w:sz w:val="18"/>
                <w:szCs w:val="18"/>
              </w:rPr>
              <w:t>Plaq</w:t>
            </w:r>
            <w:r w:rsidR="00A13870" w:rsidRPr="00A13870">
              <w:rPr>
                <w:sz w:val="18"/>
                <w:szCs w:val="18"/>
              </w:rPr>
              <w:t xml:space="preserve"> </w:t>
            </w:r>
            <w:r w:rsidRPr="00A13870"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5A3C" w:rsidRPr="008620E7" w:rsidRDefault="00845A3C" w:rsidP="002304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nil"/>
            </w:tcBorders>
          </w:tcPr>
          <w:p w:rsidR="00845A3C" w:rsidRPr="008620E7" w:rsidRDefault="00845A3C" w:rsidP="00230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C6D9F1" w:themeFill="text2" w:themeFillTint="33"/>
            <w:vAlign w:val="center"/>
          </w:tcPr>
          <w:p w:rsidR="00845A3C" w:rsidRPr="000904D5" w:rsidRDefault="00845A3C" w:rsidP="002304D9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5A3C" w:rsidRDefault="00845A3C" w:rsidP="002304D9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5A3C" w:rsidRDefault="00845A3C" w:rsidP="002304D9">
            <w:pPr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45A3C" w:rsidRPr="000904D5" w:rsidRDefault="00845A3C" w:rsidP="002304D9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gridSpan w:val="2"/>
            <w:vMerge/>
            <w:shd w:val="clear" w:color="auto" w:fill="D6E3BC" w:themeFill="accent3" w:themeFillTint="66"/>
            <w:vAlign w:val="center"/>
          </w:tcPr>
          <w:p w:rsidR="00845A3C" w:rsidRDefault="00845A3C" w:rsidP="002304D9"/>
        </w:tc>
      </w:tr>
      <w:tr w:rsidR="00BA3177" w:rsidTr="00A83DA5">
        <w:trPr>
          <w:trHeight w:val="801"/>
        </w:trPr>
        <w:tc>
          <w:tcPr>
            <w:tcW w:w="2440" w:type="dxa"/>
            <w:vMerge w:val="restart"/>
            <w:shd w:val="clear" w:color="auto" w:fill="F2DBDB" w:themeFill="accent2" w:themeFillTint="3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81"/>
              <w:gridCol w:w="343"/>
            </w:tblGrid>
            <w:tr w:rsidR="003B3FCC" w:rsidRPr="00601325" w:rsidTr="00E84EC7"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3FCC" w:rsidRDefault="003B3FCC" w:rsidP="00A3657F">
                  <w:pPr>
                    <w:ind w:hanging="74"/>
                    <w:rPr>
                      <w:sz w:val="24"/>
                    </w:rPr>
                  </w:pPr>
                  <w:r>
                    <w:rPr>
                      <w:sz w:val="24"/>
                    </w:rPr>
                    <w:t>Détermination(s)</w:t>
                  </w:r>
                </w:p>
                <w:p w:rsidR="003B3FCC" w:rsidRPr="00601325" w:rsidRDefault="003B3FCC" w:rsidP="00A3657F">
                  <w:pPr>
                    <w:ind w:hanging="74"/>
                    <w:rPr>
                      <w:sz w:val="24"/>
                    </w:rPr>
                  </w:pPr>
                  <w:r>
                    <w:rPr>
                      <w:sz w:val="24"/>
                    </w:rPr>
                    <w:t>de phénotype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3FCC" w:rsidRDefault="003B3FCC" w:rsidP="002304D9">
                  <w:pPr>
                    <w:rPr>
                      <w:sz w:val="24"/>
                    </w:rPr>
                  </w:pPr>
                </w:p>
                <w:p w:rsidR="003B3FCC" w:rsidRPr="00601325" w:rsidRDefault="003B3FCC" w:rsidP="002304D9">
                  <w:pPr>
                    <w:rPr>
                      <w:sz w:val="24"/>
                    </w:rPr>
                  </w:pPr>
                  <w:r w:rsidRPr="00601325">
                    <w:rPr>
                      <w:sz w:val="24"/>
                    </w:rPr>
                    <w:t>0</w:t>
                  </w:r>
                </w:p>
              </w:tc>
            </w:tr>
            <w:tr w:rsidR="003B3FCC" w:rsidRPr="00601325" w:rsidTr="00E84EC7"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3FCC" w:rsidRPr="00601325" w:rsidRDefault="003B3FCC" w:rsidP="00A3657F">
                  <w:pPr>
                    <w:ind w:hanging="74"/>
                    <w:rPr>
                      <w:sz w:val="24"/>
                    </w:rPr>
                  </w:pPr>
                  <w:r w:rsidRPr="00601325">
                    <w:rPr>
                      <w:sz w:val="24"/>
                    </w:rPr>
                    <w:t>érythrocytaire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3FCC" w:rsidRPr="00601325" w:rsidRDefault="003B3FCC" w:rsidP="002304D9">
                  <w:pPr>
                    <w:rPr>
                      <w:sz w:val="24"/>
                    </w:rPr>
                  </w:pPr>
                  <w:r w:rsidRPr="00601325">
                    <w:rPr>
                      <w:sz w:val="24"/>
                    </w:rPr>
                    <w:t>1</w:t>
                  </w:r>
                </w:p>
              </w:tc>
            </w:tr>
            <w:tr w:rsidR="003B3FCC" w:rsidRPr="00601325" w:rsidTr="00E84EC7"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3FCC" w:rsidRPr="00601325" w:rsidRDefault="003B3FCC" w:rsidP="00A3657F">
                  <w:pPr>
                    <w:ind w:hanging="7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si </w:t>
                  </w:r>
                  <w:r w:rsidRPr="00601325">
                    <w:rPr>
                      <w:sz w:val="24"/>
                    </w:rPr>
                    <w:t>disponible</w:t>
                  </w:r>
                  <w:r>
                    <w:rPr>
                      <w:sz w:val="24"/>
                    </w:rPr>
                    <w:t>(s</w:t>
                  </w:r>
                  <w:r w:rsidRPr="00601325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3FCC" w:rsidRPr="00601325" w:rsidRDefault="003B3FCC" w:rsidP="002304D9">
                  <w:pPr>
                    <w:rPr>
                      <w:sz w:val="24"/>
                    </w:rPr>
                  </w:pPr>
                  <w:r w:rsidRPr="00601325">
                    <w:rPr>
                      <w:sz w:val="24"/>
                    </w:rPr>
                    <w:t>2</w:t>
                  </w:r>
                </w:p>
              </w:tc>
            </w:tr>
          </w:tbl>
          <w:p w:rsidR="003B3FCC" w:rsidRPr="00601325" w:rsidRDefault="003B3FCC" w:rsidP="002304D9">
            <w:pPr>
              <w:rPr>
                <w:sz w:val="24"/>
              </w:rPr>
            </w:pPr>
          </w:p>
        </w:tc>
        <w:tc>
          <w:tcPr>
            <w:tcW w:w="1491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685"/>
            </w:tblGrid>
            <w:tr w:rsidR="003B3FCC" w:rsidRPr="00EA4579" w:rsidTr="0001514F">
              <w:tc>
                <w:tcPr>
                  <w:tcW w:w="644" w:type="dxa"/>
                </w:tcPr>
                <w:p w:rsidR="003B3FCC" w:rsidRPr="00590EAF" w:rsidRDefault="003B3FCC" w:rsidP="002304D9">
                  <w:pPr>
                    <w:rPr>
                      <w:sz w:val="24"/>
                    </w:rPr>
                  </w:pPr>
                  <w:r w:rsidRPr="00590EAF">
                    <w:rPr>
                      <w:sz w:val="24"/>
                    </w:rPr>
                    <w:t>OUI</w:t>
                  </w:r>
                </w:p>
              </w:tc>
              <w:tc>
                <w:tcPr>
                  <w:tcW w:w="685" w:type="dxa"/>
                </w:tcPr>
                <w:p w:rsidR="003B3FCC" w:rsidRPr="00590EAF" w:rsidRDefault="003B3FCC" w:rsidP="002304D9">
                  <w:pPr>
                    <w:rPr>
                      <w:sz w:val="24"/>
                    </w:rPr>
                  </w:pPr>
                  <w:r w:rsidRPr="00590EAF">
                    <w:rPr>
                      <w:sz w:val="24"/>
                    </w:rPr>
                    <w:t>NON</w:t>
                  </w:r>
                </w:p>
              </w:tc>
            </w:tr>
            <w:tr w:rsidR="003B3FCC" w:rsidRPr="00EA4579" w:rsidTr="0001514F">
              <w:tc>
                <w:tcPr>
                  <w:tcW w:w="644" w:type="dxa"/>
                  <w:vAlign w:val="center"/>
                </w:tcPr>
                <w:p w:rsidR="003B3FCC" w:rsidRPr="0001514F" w:rsidRDefault="003B3FCC" w:rsidP="002304D9">
                  <w:pPr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685" w:type="dxa"/>
                </w:tcPr>
                <w:p w:rsidR="003B3FCC" w:rsidRPr="0001514F" w:rsidRDefault="003B3FCC" w:rsidP="002304D9">
                  <w:pPr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3B3FCC" w:rsidRPr="00EA4579" w:rsidRDefault="003B3FCC" w:rsidP="002304D9">
            <w:pPr>
              <w:rPr>
                <w:sz w:val="28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3FCC" w:rsidRPr="00A3657F" w:rsidRDefault="00C974BA" w:rsidP="00A3657F">
            <w:pPr>
              <w:jc w:val="center"/>
              <w:rPr>
                <w:i/>
              </w:rPr>
            </w:pPr>
            <w:r w:rsidRPr="00C974BA">
              <w:rPr>
                <w:i/>
              </w:rPr>
              <w:t>Etiquette PSL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F81" w:rsidRPr="00994F81" w:rsidRDefault="00994F81" w:rsidP="002304D9">
            <w:pPr>
              <w:jc w:val="center"/>
              <w:rPr>
                <w:sz w:val="18"/>
                <w:szCs w:val="10"/>
              </w:rPr>
            </w:pPr>
            <w:r w:rsidRPr="00994F81">
              <w:rPr>
                <w:sz w:val="18"/>
                <w:szCs w:val="10"/>
              </w:rPr>
              <w:t>avant</w:t>
            </w:r>
          </w:p>
          <w:p w:rsidR="003B3FCC" w:rsidRDefault="003B3FCC" w:rsidP="002304D9">
            <w:pPr>
              <w:jc w:val="center"/>
              <w:rPr>
                <w:sz w:val="18"/>
              </w:rPr>
            </w:pPr>
            <w:r w:rsidRPr="003439E2">
              <w:rPr>
                <w:color w:val="BFBFBF" w:themeColor="background1" w:themeShade="BF"/>
                <w:sz w:val="40"/>
              </w:rPr>
              <w:t>__</w:t>
            </w:r>
            <w:r w:rsidRPr="00EF7B81">
              <w:rPr>
                <w:sz w:val="40"/>
              </w:rPr>
              <w:t>h</w:t>
            </w:r>
            <w:r w:rsidRPr="003439E2">
              <w:rPr>
                <w:color w:val="BFBFBF" w:themeColor="background1" w:themeShade="BF"/>
                <w:sz w:val="40"/>
              </w:rPr>
              <w:t>__</w:t>
            </w:r>
          </w:p>
          <w:p w:rsidR="003B3FCC" w:rsidRPr="008620E7" w:rsidRDefault="003B3FCC" w:rsidP="002304D9">
            <w:pPr>
              <w:jc w:val="center"/>
              <w:rPr>
                <w:b/>
                <w:sz w:val="20"/>
                <w:szCs w:val="20"/>
              </w:rPr>
            </w:pPr>
            <w:r w:rsidRPr="008620E7">
              <w:rPr>
                <w:b/>
                <w:sz w:val="20"/>
                <w:szCs w:val="20"/>
              </w:rPr>
              <w:t>sinon PSL détruit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B3FCC" w:rsidRPr="008620E7" w:rsidRDefault="003B3FCC" w:rsidP="00230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  <w:shd w:val="clear" w:color="auto" w:fill="C6D9F1" w:themeFill="text2" w:themeFillTint="33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685"/>
            </w:tblGrid>
            <w:tr w:rsidR="003B3FCC" w:rsidRPr="000904D5" w:rsidTr="0001514F">
              <w:tc>
                <w:tcPr>
                  <w:tcW w:w="644" w:type="dxa"/>
                </w:tcPr>
                <w:p w:rsidR="003B3FCC" w:rsidRPr="000904D5" w:rsidRDefault="003B3FCC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OUI</w:t>
                  </w:r>
                </w:p>
              </w:tc>
              <w:tc>
                <w:tcPr>
                  <w:tcW w:w="685" w:type="dxa"/>
                </w:tcPr>
                <w:p w:rsidR="003B3FCC" w:rsidRPr="000904D5" w:rsidRDefault="003B3FCC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NON</w:t>
                  </w:r>
                </w:p>
              </w:tc>
            </w:tr>
            <w:tr w:rsidR="003B3FCC" w:rsidRPr="000904D5" w:rsidTr="0001514F">
              <w:tc>
                <w:tcPr>
                  <w:tcW w:w="644" w:type="dxa"/>
                  <w:vAlign w:val="center"/>
                </w:tcPr>
                <w:p w:rsidR="003B3FCC" w:rsidRPr="0001514F" w:rsidRDefault="003B3FCC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685" w:type="dxa"/>
                </w:tcPr>
                <w:p w:rsidR="003B3FCC" w:rsidRPr="0001514F" w:rsidRDefault="003B3FCC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3B3FCC" w:rsidRDefault="003B3FCC" w:rsidP="002304D9">
            <w:pPr>
              <w:jc w:val="center"/>
            </w:pPr>
          </w:p>
        </w:tc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FCC" w:rsidRDefault="003B3FCC" w:rsidP="002304D9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FCC" w:rsidRDefault="003B3FCC" w:rsidP="002304D9">
            <w:pPr>
              <w:jc w:val="center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685"/>
            </w:tblGrid>
            <w:tr w:rsidR="003B3FCC" w:rsidRPr="000904D5" w:rsidTr="0001514F">
              <w:tc>
                <w:tcPr>
                  <w:tcW w:w="644" w:type="dxa"/>
                </w:tcPr>
                <w:p w:rsidR="003B3FCC" w:rsidRPr="000904D5" w:rsidRDefault="003B3FCC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OUI</w:t>
                  </w:r>
                </w:p>
              </w:tc>
              <w:tc>
                <w:tcPr>
                  <w:tcW w:w="685" w:type="dxa"/>
                </w:tcPr>
                <w:p w:rsidR="003B3FCC" w:rsidRPr="000904D5" w:rsidRDefault="003B3FCC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NON</w:t>
                  </w:r>
                </w:p>
              </w:tc>
            </w:tr>
            <w:tr w:rsidR="003B3FCC" w:rsidRPr="000904D5" w:rsidTr="0001514F">
              <w:tc>
                <w:tcPr>
                  <w:tcW w:w="644" w:type="dxa"/>
                  <w:vAlign w:val="center"/>
                </w:tcPr>
                <w:p w:rsidR="003B3FCC" w:rsidRPr="0001514F" w:rsidRDefault="003B3FCC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685" w:type="dxa"/>
                </w:tcPr>
                <w:p w:rsidR="003B3FCC" w:rsidRPr="0001514F" w:rsidRDefault="003B3FCC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3B3FCC" w:rsidRDefault="003B3FCC" w:rsidP="002304D9">
            <w:pPr>
              <w:jc w:val="center"/>
            </w:pPr>
          </w:p>
        </w:tc>
        <w:tc>
          <w:tcPr>
            <w:tcW w:w="217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3B3FCC" w:rsidRDefault="003B3FCC" w:rsidP="002304D9"/>
          <w:p w:rsidR="003B3FCC" w:rsidRDefault="003B3FCC" w:rsidP="002304D9"/>
        </w:tc>
      </w:tr>
      <w:tr w:rsidR="00BA3177" w:rsidTr="00A83DA5">
        <w:trPr>
          <w:trHeight w:val="413"/>
        </w:trPr>
        <w:tc>
          <w:tcPr>
            <w:tcW w:w="2440" w:type="dxa"/>
            <w:vMerge/>
            <w:shd w:val="clear" w:color="auto" w:fill="F2DBDB" w:themeFill="accent2" w:themeFillTint="33"/>
            <w:vAlign w:val="center"/>
          </w:tcPr>
          <w:p w:rsidR="00A13870" w:rsidRDefault="00A13870" w:rsidP="002304D9">
            <w:pPr>
              <w:rPr>
                <w:sz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13870" w:rsidRPr="00590EAF" w:rsidRDefault="00A13870" w:rsidP="002304D9">
            <w:pPr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13870" w:rsidRPr="00A13870" w:rsidRDefault="00A13870" w:rsidP="002304D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3870">
              <w:rPr>
                <w:rFonts w:ascii="Calibri" w:hAnsi="Calibri" w:cs="Calibri"/>
                <w:sz w:val="18"/>
                <w:szCs w:val="18"/>
              </w:rPr>
              <w:t xml:space="preserve">CGR </w:t>
            </w:r>
            <w:r w:rsidRPr="00A13870"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13870" w:rsidRPr="00A13870" w:rsidRDefault="00A13870" w:rsidP="002304D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3870">
              <w:rPr>
                <w:rFonts w:ascii="Calibri" w:hAnsi="Calibri" w:cs="Calibri"/>
                <w:sz w:val="18"/>
                <w:szCs w:val="18"/>
              </w:rPr>
              <w:t xml:space="preserve">Plasma </w:t>
            </w:r>
            <w:r w:rsidRPr="00A13870"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13870" w:rsidRPr="00A13870" w:rsidRDefault="00A13870" w:rsidP="002304D9">
            <w:pPr>
              <w:jc w:val="center"/>
              <w:rPr>
                <w:sz w:val="18"/>
                <w:szCs w:val="18"/>
              </w:rPr>
            </w:pPr>
            <w:r w:rsidRPr="00A13870">
              <w:rPr>
                <w:sz w:val="18"/>
                <w:szCs w:val="18"/>
              </w:rPr>
              <w:t xml:space="preserve">Plaq </w:t>
            </w:r>
            <w:r w:rsidRPr="00A13870"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13870" w:rsidRPr="008620E7" w:rsidRDefault="00A13870" w:rsidP="002304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nil"/>
            </w:tcBorders>
          </w:tcPr>
          <w:p w:rsidR="00A13870" w:rsidRPr="008620E7" w:rsidRDefault="00A13870" w:rsidP="00230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C6D9F1" w:themeFill="text2" w:themeFillTint="33"/>
            <w:vAlign w:val="center"/>
          </w:tcPr>
          <w:p w:rsidR="00A13870" w:rsidRPr="000904D5" w:rsidRDefault="00A13870" w:rsidP="002304D9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3870" w:rsidRDefault="00A13870" w:rsidP="002304D9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870" w:rsidRDefault="00A13870" w:rsidP="002304D9">
            <w:pPr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13870" w:rsidRPr="000904D5" w:rsidRDefault="00A13870" w:rsidP="002304D9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gridSpan w:val="2"/>
            <w:vMerge/>
            <w:shd w:val="clear" w:color="auto" w:fill="D6E3BC" w:themeFill="accent3" w:themeFillTint="66"/>
            <w:vAlign w:val="center"/>
          </w:tcPr>
          <w:p w:rsidR="00A13870" w:rsidRDefault="00A13870" w:rsidP="002304D9"/>
        </w:tc>
      </w:tr>
      <w:tr w:rsidR="00D66F15" w:rsidTr="00A83DA5">
        <w:trPr>
          <w:trHeight w:val="794"/>
        </w:trPr>
        <w:tc>
          <w:tcPr>
            <w:tcW w:w="2440" w:type="dxa"/>
            <w:vMerge w:val="restart"/>
            <w:shd w:val="clear" w:color="auto" w:fill="F2DBDB" w:themeFill="accent2" w:themeFillTint="33"/>
            <w:vAlign w:val="center"/>
          </w:tcPr>
          <w:p w:rsidR="00D66F15" w:rsidRDefault="00D66F15" w:rsidP="002304D9">
            <w:pPr>
              <w:rPr>
                <w:sz w:val="24"/>
              </w:rPr>
            </w:pPr>
            <w:r>
              <w:rPr>
                <w:sz w:val="24"/>
              </w:rPr>
              <w:t xml:space="preserve">Résultat RAI </w:t>
            </w:r>
          </w:p>
          <w:p w:rsidR="00D66F15" w:rsidRPr="00601325" w:rsidRDefault="00D66F15" w:rsidP="002304D9">
            <w:pPr>
              <w:rPr>
                <w:sz w:val="24"/>
              </w:rPr>
            </w:pPr>
            <w:r>
              <w:rPr>
                <w:sz w:val="24"/>
              </w:rPr>
              <w:t>(si disponible)</w:t>
            </w:r>
          </w:p>
        </w:tc>
        <w:tc>
          <w:tcPr>
            <w:tcW w:w="1491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685"/>
            </w:tblGrid>
            <w:tr w:rsidR="00D66F15" w:rsidRPr="00EA4579" w:rsidTr="0001514F">
              <w:tc>
                <w:tcPr>
                  <w:tcW w:w="644" w:type="dxa"/>
                </w:tcPr>
                <w:p w:rsidR="00D66F15" w:rsidRPr="00590EAF" w:rsidRDefault="00D66F15" w:rsidP="002304D9">
                  <w:pPr>
                    <w:rPr>
                      <w:sz w:val="24"/>
                    </w:rPr>
                  </w:pPr>
                  <w:r w:rsidRPr="00590EAF">
                    <w:rPr>
                      <w:sz w:val="24"/>
                    </w:rPr>
                    <w:t>OUI</w:t>
                  </w:r>
                </w:p>
              </w:tc>
              <w:tc>
                <w:tcPr>
                  <w:tcW w:w="685" w:type="dxa"/>
                </w:tcPr>
                <w:p w:rsidR="00D66F15" w:rsidRPr="00590EAF" w:rsidRDefault="00D66F15" w:rsidP="002304D9">
                  <w:pPr>
                    <w:rPr>
                      <w:sz w:val="24"/>
                    </w:rPr>
                  </w:pPr>
                  <w:r w:rsidRPr="00590EAF">
                    <w:rPr>
                      <w:sz w:val="24"/>
                    </w:rPr>
                    <w:t>NON</w:t>
                  </w:r>
                </w:p>
              </w:tc>
            </w:tr>
            <w:tr w:rsidR="00D66F15" w:rsidRPr="00EA4579" w:rsidTr="0001514F">
              <w:tc>
                <w:tcPr>
                  <w:tcW w:w="644" w:type="dxa"/>
                  <w:vAlign w:val="center"/>
                </w:tcPr>
                <w:p w:rsidR="00D66F15" w:rsidRPr="0001514F" w:rsidRDefault="00D66F15" w:rsidP="002304D9">
                  <w:pPr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685" w:type="dxa"/>
                </w:tcPr>
                <w:p w:rsidR="00D66F15" w:rsidRPr="0001514F" w:rsidRDefault="00D66F15" w:rsidP="002304D9">
                  <w:pPr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D66F15" w:rsidRPr="00EA4579" w:rsidRDefault="00D66F15" w:rsidP="002304D9">
            <w:pPr>
              <w:rPr>
                <w:sz w:val="28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6F15" w:rsidRPr="00A3657F" w:rsidRDefault="00D66F15" w:rsidP="00AD129D">
            <w:pPr>
              <w:jc w:val="center"/>
              <w:rPr>
                <w:i/>
              </w:rPr>
            </w:pPr>
            <w:r w:rsidRPr="00C974BA">
              <w:rPr>
                <w:i/>
              </w:rPr>
              <w:t>Etiquette PSL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6F15" w:rsidRPr="00994F81" w:rsidRDefault="00D66F15" w:rsidP="00AD129D">
            <w:pPr>
              <w:jc w:val="center"/>
              <w:rPr>
                <w:sz w:val="18"/>
                <w:szCs w:val="10"/>
              </w:rPr>
            </w:pPr>
            <w:r w:rsidRPr="00994F81">
              <w:rPr>
                <w:sz w:val="18"/>
                <w:szCs w:val="10"/>
              </w:rPr>
              <w:t>avant</w:t>
            </w:r>
          </w:p>
          <w:p w:rsidR="00D66F15" w:rsidRDefault="00D66F15" w:rsidP="00AD129D">
            <w:pPr>
              <w:jc w:val="center"/>
              <w:rPr>
                <w:sz w:val="18"/>
              </w:rPr>
            </w:pPr>
            <w:r w:rsidRPr="003439E2">
              <w:rPr>
                <w:color w:val="BFBFBF" w:themeColor="background1" w:themeShade="BF"/>
                <w:sz w:val="40"/>
              </w:rPr>
              <w:t>__</w:t>
            </w:r>
            <w:r w:rsidRPr="00EF7B81">
              <w:rPr>
                <w:sz w:val="40"/>
              </w:rPr>
              <w:t>h</w:t>
            </w:r>
            <w:r w:rsidRPr="003439E2">
              <w:rPr>
                <w:color w:val="BFBFBF" w:themeColor="background1" w:themeShade="BF"/>
                <w:sz w:val="40"/>
              </w:rPr>
              <w:t>__</w:t>
            </w:r>
          </w:p>
          <w:p w:rsidR="00D66F15" w:rsidRPr="008620E7" w:rsidRDefault="00D66F15" w:rsidP="00AD129D">
            <w:pPr>
              <w:jc w:val="center"/>
              <w:rPr>
                <w:b/>
                <w:sz w:val="20"/>
                <w:szCs w:val="20"/>
              </w:rPr>
            </w:pPr>
            <w:r w:rsidRPr="008620E7">
              <w:rPr>
                <w:b/>
                <w:sz w:val="20"/>
                <w:szCs w:val="20"/>
              </w:rPr>
              <w:t>sinon PSL détruit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</w:tcBorders>
          </w:tcPr>
          <w:p w:rsidR="00D66F15" w:rsidRPr="008620E7" w:rsidRDefault="00D66F15" w:rsidP="00230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  <w:shd w:val="clear" w:color="auto" w:fill="C6D9F1" w:themeFill="text2" w:themeFillTint="33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685"/>
            </w:tblGrid>
            <w:tr w:rsidR="00D66F15" w:rsidRPr="000904D5" w:rsidTr="0001514F">
              <w:tc>
                <w:tcPr>
                  <w:tcW w:w="644" w:type="dxa"/>
                </w:tcPr>
                <w:p w:rsidR="00D66F15" w:rsidRPr="000904D5" w:rsidRDefault="00D66F15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OUI</w:t>
                  </w:r>
                </w:p>
              </w:tc>
              <w:tc>
                <w:tcPr>
                  <w:tcW w:w="685" w:type="dxa"/>
                </w:tcPr>
                <w:p w:rsidR="00D66F15" w:rsidRPr="000904D5" w:rsidRDefault="00D66F15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NON</w:t>
                  </w:r>
                </w:p>
              </w:tc>
            </w:tr>
            <w:tr w:rsidR="00D66F15" w:rsidRPr="000904D5" w:rsidTr="0001514F">
              <w:tc>
                <w:tcPr>
                  <w:tcW w:w="644" w:type="dxa"/>
                  <w:vAlign w:val="center"/>
                </w:tcPr>
                <w:p w:rsidR="00D66F15" w:rsidRPr="0001514F" w:rsidRDefault="00D66F15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685" w:type="dxa"/>
                </w:tcPr>
                <w:p w:rsidR="00D66F15" w:rsidRPr="0001514F" w:rsidRDefault="00D66F15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D66F15" w:rsidRDefault="00D66F15" w:rsidP="002304D9">
            <w:pPr>
              <w:jc w:val="center"/>
            </w:pPr>
          </w:p>
        </w:tc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F15" w:rsidRDefault="00D66F15" w:rsidP="002304D9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F15" w:rsidRDefault="00D66F15" w:rsidP="002304D9">
            <w:pPr>
              <w:jc w:val="center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685"/>
            </w:tblGrid>
            <w:tr w:rsidR="00D66F15" w:rsidRPr="000904D5" w:rsidTr="0001514F">
              <w:tc>
                <w:tcPr>
                  <w:tcW w:w="644" w:type="dxa"/>
                </w:tcPr>
                <w:p w:rsidR="00D66F15" w:rsidRPr="000904D5" w:rsidRDefault="00D66F15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OUI</w:t>
                  </w:r>
                </w:p>
              </w:tc>
              <w:tc>
                <w:tcPr>
                  <w:tcW w:w="685" w:type="dxa"/>
                </w:tcPr>
                <w:p w:rsidR="00D66F15" w:rsidRPr="000904D5" w:rsidRDefault="00D66F15" w:rsidP="002304D9">
                  <w:pPr>
                    <w:jc w:val="center"/>
                    <w:rPr>
                      <w:sz w:val="24"/>
                    </w:rPr>
                  </w:pPr>
                  <w:r w:rsidRPr="000904D5">
                    <w:rPr>
                      <w:sz w:val="24"/>
                    </w:rPr>
                    <w:t>NON</w:t>
                  </w:r>
                </w:p>
              </w:tc>
            </w:tr>
            <w:tr w:rsidR="00D66F15" w:rsidRPr="000904D5" w:rsidTr="0001514F">
              <w:tc>
                <w:tcPr>
                  <w:tcW w:w="644" w:type="dxa"/>
                  <w:vAlign w:val="center"/>
                </w:tcPr>
                <w:p w:rsidR="00D66F15" w:rsidRPr="0001514F" w:rsidRDefault="00D66F15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685" w:type="dxa"/>
                </w:tcPr>
                <w:p w:rsidR="00D66F15" w:rsidRPr="0001514F" w:rsidRDefault="00D66F15" w:rsidP="002304D9">
                  <w:pPr>
                    <w:jc w:val="center"/>
                    <w:rPr>
                      <w:sz w:val="40"/>
                      <w:szCs w:val="40"/>
                    </w:rPr>
                  </w:pPr>
                  <w:r w:rsidRPr="0001514F">
                    <w:rPr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:rsidR="00D66F15" w:rsidRDefault="00D66F15" w:rsidP="002304D9">
            <w:pPr>
              <w:jc w:val="center"/>
            </w:pPr>
          </w:p>
        </w:tc>
        <w:tc>
          <w:tcPr>
            <w:tcW w:w="217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66F15" w:rsidRDefault="00D66F15" w:rsidP="002304D9"/>
        </w:tc>
      </w:tr>
      <w:tr w:rsidR="00D66F15" w:rsidTr="00A83DA5">
        <w:trPr>
          <w:trHeight w:hRule="exact" w:val="397"/>
        </w:trPr>
        <w:tc>
          <w:tcPr>
            <w:tcW w:w="2440" w:type="dxa"/>
            <w:vMerge/>
            <w:shd w:val="clear" w:color="auto" w:fill="F2DBDB" w:themeFill="accent2" w:themeFillTint="33"/>
            <w:vAlign w:val="center"/>
          </w:tcPr>
          <w:p w:rsidR="00D66F15" w:rsidRDefault="00D66F15" w:rsidP="002304D9">
            <w:pPr>
              <w:rPr>
                <w:sz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6F15" w:rsidRPr="00590EAF" w:rsidRDefault="00D66F15" w:rsidP="002304D9">
            <w:pPr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6F15" w:rsidRPr="00A13870" w:rsidRDefault="00D66F15" w:rsidP="00AD129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3870">
              <w:rPr>
                <w:rFonts w:ascii="Calibri" w:hAnsi="Calibri" w:cs="Calibri"/>
                <w:sz w:val="18"/>
                <w:szCs w:val="18"/>
              </w:rPr>
              <w:t xml:space="preserve">CGR </w:t>
            </w:r>
            <w:r w:rsidRPr="00A13870"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6F15" w:rsidRPr="00A13870" w:rsidRDefault="00D66F15" w:rsidP="00AD129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3870">
              <w:rPr>
                <w:rFonts w:ascii="Calibri" w:hAnsi="Calibri" w:cs="Calibri"/>
                <w:sz w:val="18"/>
                <w:szCs w:val="18"/>
              </w:rPr>
              <w:t xml:space="preserve">Plasma </w:t>
            </w:r>
            <w:r w:rsidRPr="00A13870"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6F15" w:rsidRPr="00A13870" w:rsidRDefault="00D66F15" w:rsidP="00AD129D">
            <w:pPr>
              <w:jc w:val="center"/>
              <w:rPr>
                <w:sz w:val="18"/>
                <w:szCs w:val="18"/>
              </w:rPr>
            </w:pPr>
            <w:r w:rsidRPr="00A13870">
              <w:rPr>
                <w:sz w:val="18"/>
                <w:szCs w:val="18"/>
              </w:rPr>
              <w:t xml:space="preserve">Plaq </w:t>
            </w:r>
            <w:r w:rsidRPr="00A13870"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6F15" w:rsidRPr="008620E7" w:rsidRDefault="00D66F15" w:rsidP="002304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nil"/>
            </w:tcBorders>
          </w:tcPr>
          <w:p w:rsidR="00D66F15" w:rsidRPr="008620E7" w:rsidRDefault="00D66F15" w:rsidP="00230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C6D9F1" w:themeFill="text2" w:themeFillTint="33"/>
            <w:vAlign w:val="center"/>
          </w:tcPr>
          <w:p w:rsidR="00D66F15" w:rsidRPr="000904D5" w:rsidRDefault="00D66F15" w:rsidP="002304D9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F15" w:rsidRDefault="00D66F15" w:rsidP="002304D9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F15" w:rsidRDefault="00D66F15" w:rsidP="002304D9">
            <w:pPr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66F15" w:rsidRPr="000904D5" w:rsidRDefault="00D66F15" w:rsidP="002304D9">
            <w:pPr>
              <w:rPr>
                <w:sz w:val="24"/>
              </w:rPr>
            </w:pPr>
          </w:p>
        </w:tc>
        <w:tc>
          <w:tcPr>
            <w:tcW w:w="2177" w:type="dxa"/>
            <w:gridSpan w:val="2"/>
            <w:vMerge/>
            <w:shd w:val="clear" w:color="auto" w:fill="D6E3BC" w:themeFill="accent3" w:themeFillTint="66"/>
            <w:vAlign w:val="center"/>
          </w:tcPr>
          <w:p w:rsidR="00D66F15" w:rsidRDefault="00D66F15" w:rsidP="002304D9"/>
        </w:tc>
      </w:tr>
    </w:tbl>
    <w:p w:rsidR="00605F10" w:rsidRPr="00605F10" w:rsidRDefault="00605F10" w:rsidP="002304D9">
      <w:pPr>
        <w:pStyle w:val="Paragraphedeliste"/>
        <w:spacing w:after="0" w:line="240" w:lineRule="auto"/>
        <w:ind w:left="0"/>
        <w:contextualSpacing w:val="0"/>
        <w:rPr>
          <w:sz w:val="10"/>
          <w:szCs w:val="10"/>
        </w:rPr>
      </w:pPr>
    </w:p>
    <w:p w:rsidR="0027619D" w:rsidRPr="00832BD7" w:rsidRDefault="0027619D" w:rsidP="002304D9">
      <w:pPr>
        <w:pStyle w:val="Paragraphedeliste"/>
        <w:numPr>
          <w:ilvl w:val="0"/>
          <w:numId w:val="1"/>
        </w:numPr>
        <w:spacing w:after="0" w:line="240" w:lineRule="auto"/>
        <w:ind w:left="0" w:hanging="284"/>
        <w:contextualSpacing w:val="0"/>
        <w:rPr>
          <w:sz w:val="21"/>
          <w:szCs w:val="21"/>
        </w:rPr>
      </w:pPr>
      <w:r w:rsidRPr="00832BD7">
        <w:rPr>
          <w:sz w:val="21"/>
          <w:szCs w:val="21"/>
        </w:rPr>
        <w:t>L</w:t>
      </w:r>
      <w:r w:rsidR="00041D90" w:rsidRPr="00832BD7">
        <w:rPr>
          <w:sz w:val="21"/>
          <w:szCs w:val="21"/>
        </w:rPr>
        <w:t>’</w:t>
      </w:r>
      <w:r w:rsidR="008313E5" w:rsidRPr="00832BD7">
        <w:rPr>
          <w:sz w:val="21"/>
          <w:szCs w:val="21"/>
        </w:rPr>
        <w:t>heure</w:t>
      </w:r>
      <w:r w:rsidR="00041D90" w:rsidRPr="00832BD7">
        <w:rPr>
          <w:sz w:val="21"/>
          <w:szCs w:val="21"/>
        </w:rPr>
        <w:t xml:space="preserve"> limite de pose du PSL</w:t>
      </w:r>
      <w:r w:rsidR="008313E5" w:rsidRPr="00832BD7">
        <w:rPr>
          <w:sz w:val="21"/>
          <w:szCs w:val="21"/>
        </w:rPr>
        <w:t xml:space="preserve"> </w:t>
      </w:r>
      <w:r w:rsidR="00041D90" w:rsidRPr="00832BD7">
        <w:rPr>
          <w:sz w:val="21"/>
          <w:szCs w:val="21"/>
        </w:rPr>
        <w:t>est calculé</w:t>
      </w:r>
      <w:r w:rsidR="008313E5" w:rsidRPr="00832BD7">
        <w:rPr>
          <w:sz w:val="21"/>
          <w:szCs w:val="21"/>
        </w:rPr>
        <w:t>e</w:t>
      </w:r>
      <w:r w:rsidR="00041D90" w:rsidRPr="00832BD7">
        <w:rPr>
          <w:sz w:val="21"/>
          <w:szCs w:val="21"/>
        </w:rPr>
        <w:t xml:space="preserve"> en </w:t>
      </w:r>
      <w:r w:rsidR="00041D90" w:rsidRPr="00832BD7">
        <w:rPr>
          <w:b/>
          <w:sz w:val="21"/>
          <w:szCs w:val="21"/>
        </w:rPr>
        <w:t xml:space="preserve">ajoutant </w:t>
      </w:r>
      <w:r w:rsidR="008313E5" w:rsidRPr="00832BD7">
        <w:rPr>
          <w:b/>
          <w:sz w:val="21"/>
          <w:szCs w:val="21"/>
        </w:rPr>
        <w:t>6</w:t>
      </w:r>
      <w:r w:rsidR="007236AD" w:rsidRPr="00832BD7">
        <w:rPr>
          <w:b/>
          <w:sz w:val="21"/>
          <w:szCs w:val="21"/>
        </w:rPr>
        <w:t xml:space="preserve"> heures</w:t>
      </w:r>
      <w:r w:rsidR="00041D90" w:rsidRPr="00832BD7">
        <w:rPr>
          <w:b/>
          <w:sz w:val="21"/>
          <w:szCs w:val="21"/>
        </w:rPr>
        <w:t xml:space="preserve"> à l’heure de </w:t>
      </w:r>
      <w:r w:rsidR="00560F42" w:rsidRPr="00832BD7">
        <w:rPr>
          <w:b/>
          <w:sz w:val="21"/>
          <w:szCs w:val="21"/>
        </w:rPr>
        <w:t>délivrance</w:t>
      </w:r>
      <w:r w:rsidR="00041D90" w:rsidRPr="00832BD7">
        <w:rPr>
          <w:sz w:val="21"/>
          <w:szCs w:val="21"/>
        </w:rPr>
        <w:t xml:space="preserve"> </w:t>
      </w:r>
      <w:r w:rsidR="00A532EA" w:rsidRPr="00832BD7">
        <w:rPr>
          <w:sz w:val="21"/>
          <w:szCs w:val="21"/>
        </w:rPr>
        <w:t xml:space="preserve">(cf. </w:t>
      </w:r>
      <w:r w:rsidR="00A532EA" w:rsidRPr="00832BD7">
        <w:rPr>
          <w:b/>
          <w:sz w:val="21"/>
          <w:szCs w:val="21"/>
          <w:u w:val="single"/>
        </w:rPr>
        <w:t>fiche de délivrance</w:t>
      </w:r>
      <w:r w:rsidR="00621E0C" w:rsidRPr="00832BD7">
        <w:rPr>
          <w:b/>
          <w:sz w:val="21"/>
          <w:szCs w:val="21"/>
          <w:u w:val="single"/>
        </w:rPr>
        <w:t xml:space="preserve"> obligatoirement jointe au</w:t>
      </w:r>
      <w:r w:rsidR="007236AD" w:rsidRPr="00832BD7">
        <w:rPr>
          <w:b/>
          <w:sz w:val="21"/>
          <w:szCs w:val="21"/>
          <w:u w:val="single"/>
        </w:rPr>
        <w:t>(</w:t>
      </w:r>
      <w:r w:rsidR="008313E5" w:rsidRPr="00832BD7">
        <w:rPr>
          <w:b/>
          <w:sz w:val="21"/>
          <w:szCs w:val="21"/>
          <w:u w:val="single"/>
        </w:rPr>
        <w:t>x</w:t>
      </w:r>
      <w:r w:rsidR="007236AD" w:rsidRPr="00832BD7">
        <w:rPr>
          <w:b/>
          <w:sz w:val="21"/>
          <w:szCs w:val="21"/>
          <w:u w:val="single"/>
        </w:rPr>
        <w:t>)</w:t>
      </w:r>
      <w:r w:rsidR="00621E0C" w:rsidRPr="00832BD7">
        <w:rPr>
          <w:b/>
          <w:sz w:val="21"/>
          <w:szCs w:val="21"/>
          <w:u w:val="single"/>
        </w:rPr>
        <w:t xml:space="preserve"> PSL</w:t>
      </w:r>
      <w:r w:rsidR="00A532EA" w:rsidRPr="00832BD7">
        <w:rPr>
          <w:sz w:val="21"/>
          <w:szCs w:val="21"/>
        </w:rPr>
        <w:t>)</w:t>
      </w:r>
    </w:p>
    <w:p w:rsidR="008313E5" w:rsidRDefault="00EF7B81" w:rsidP="002304D9">
      <w:pPr>
        <w:pStyle w:val="Paragraphedeliste"/>
        <w:numPr>
          <w:ilvl w:val="0"/>
          <w:numId w:val="1"/>
        </w:numPr>
        <w:spacing w:after="0" w:line="240" w:lineRule="auto"/>
        <w:ind w:left="0" w:hanging="284"/>
        <w:contextualSpacing w:val="0"/>
        <w:rPr>
          <w:sz w:val="21"/>
          <w:szCs w:val="21"/>
        </w:rPr>
      </w:pPr>
      <w:r w:rsidRPr="00832BD7">
        <w:rPr>
          <w:b/>
          <w:sz w:val="21"/>
          <w:szCs w:val="21"/>
        </w:rPr>
        <w:t xml:space="preserve">Les PSL sont placés dans un contenant </w:t>
      </w:r>
      <w:r w:rsidR="00E81341" w:rsidRPr="00832BD7">
        <w:rPr>
          <w:b/>
          <w:sz w:val="21"/>
          <w:szCs w:val="21"/>
        </w:rPr>
        <w:t>dédié</w:t>
      </w:r>
      <w:r w:rsidR="005F5B21" w:rsidRPr="00832BD7">
        <w:rPr>
          <w:b/>
          <w:sz w:val="21"/>
          <w:szCs w:val="21"/>
        </w:rPr>
        <w:t> </w:t>
      </w:r>
      <w:r w:rsidR="005F5B21" w:rsidRPr="00832BD7">
        <w:rPr>
          <w:sz w:val="21"/>
          <w:szCs w:val="21"/>
        </w:rPr>
        <w:t>:</w:t>
      </w:r>
      <w:r w:rsidR="007236AD" w:rsidRPr="00832BD7">
        <w:rPr>
          <w:sz w:val="21"/>
          <w:szCs w:val="21"/>
        </w:rPr>
        <w:t xml:space="preserve"> </w:t>
      </w:r>
      <w:r w:rsidR="007236AD" w:rsidRPr="00832BD7">
        <w:rPr>
          <w:sz w:val="21"/>
          <w:szCs w:val="21"/>
          <w:u w:val="single"/>
        </w:rPr>
        <w:t xml:space="preserve">il </w:t>
      </w:r>
      <w:r w:rsidR="008313E5" w:rsidRPr="00832BD7">
        <w:rPr>
          <w:sz w:val="21"/>
          <w:szCs w:val="21"/>
          <w:u w:val="single"/>
        </w:rPr>
        <w:t>n’est pas nécessaire de maintenir la chaîne du froid</w:t>
      </w:r>
      <w:r w:rsidR="001D26C2" w:rsidRPr="00832BD7">
        <w:rPr>
          <w:sz w:val="21"/>
          <w:szCs w:val="21"/>
        </w:rPr>
        <w:t xml:space="preserve"> (délai de 6H, T° ambiante)</w:t>
      </w:r>
    </w:p>
    <w:p w:rsidR="00435693" w:rsidRPr="00832BD7" w:rsidRDefault="00832BD7" w:rsidP="002304D9">
      <w:pPr>
        <w:pStyle w:val="Paragraphedeliste"/>
        <w:numPr>
          <w:ilvl w:val="0"/>
          <w:numId w:val="1"/>
        </w:numPr>
        <w:spacing w:after="0" w:line="240" w:lineRule="auto"/>
        <w:ind w:left="0" w:hanging="284"/>
        <w:contextualSpacing w:val="0"/>
        <w:rPr>
          <w:sz w:val="21"/>
          <w:szCs w:val="21"/>
        </w:rPr>
      </w:pPr>
      <w:r w:rsidRPr="00832BD7">
        <w:rPr>
          <w:b/>
          <w:sz w:val="21"/>
          <w:szCs w:val="21"/>
        </w:rPr>
        <w:t>Avant de brancher la transfusion</w:t>
      </w:r>
      <w:r w:rsidRPr="00832BD7">
        <w:rPr>
          <w:sz w:val="21"/>
          <w:szCs w:val="21"/>
        </w:rPr>
        <w:t xml:space="preserve">, s’assurer de la disponibilité de 2 phénotypages érythrocytaires </w:t>
      </w:r>
      <w:r w:rsidR="000036C4">
        <w:rPr>
          <w:sz w:val="21"/>
          <w:szCs w:val="21"/>
        </w:rPr>
        <w:t xml:space="preserve">indépendants </w:t>
      </w:r>
      <w:r w:rsidRPr="00832BD7">
        <w:rPr>
          <w:sz w:val="21"/>
          <w:szCs w:val="21"/>
        </w:rPr>
        <w:t>et à défaut</w:t>
      </w:r>
      <w:r w:rsidR="00435693" w:rsidRPr="00832BD7">
        <w:rPr>
          <w:sz w:val="21"/>
          <w:szCs w:val="21"/>
        </w:rPr>
        <w:t xml:space="preserve">, </w:t>
      </w:r>
      <w:r w:rsidR="008313E5" w:rsidRPr="00832BD7">
        <w:rPr>
          <w:sz w:val="21"/>
          <w:szCs w:val="21"/>
        </w:rPr>
        <w:t>préleve</w:t>
      </w:r>
      <w:r w:rsidR="00435693" w:rsidRPr="00832BD7">
        <w:rPr>
          <w:sz w:val="21"/>
          <w:szCs w:val="21"/>
        </w:rPr>
        <w:t xml:space="preserve">r </w:t>
      </w:r>
      <w:r w:rsidRPr="00832BD7">
        <w:rPr>
          <w:sz w:val="21"/>
          <w:szCs w:val="21"/>
        </w:rPr>
        <w:t xml:space="preserve">un ou </w:t>
      </w:r>
      <w:r w:rsidR="008313E5" w:rsidRPr="00832BD7">
        <w:rPr>
          <w:sz w:val="21"/>
          <w:szCs w:val="21"/>
        </w:rPr>
        <w:t>2 échantillons sanguins sur EDTA (bouchon violet) correctement identifiés</w:t>
      </w:r>
      <w:r w:rsidRPr="00832BD7">
        <w:rPr>
          <w:sz w:val="21"/>
          <w:szCs w:val="21"/>
        </w:rPr>
        <w:t xml:space="preserve"> (</w:t>
      </w:r>
      <w:r w:rsidRPr="00832BD7">
        <w:rPr>
          <w:i/>
          <w:sz w:val="21"/>
          <w:szCs w:val="21"/>
        </w:rPr>
        <w:t>Arrêté du 15 mai 2018 fixant les conditions de réalisation des examens de biologie médicale d’immuno-hématologie érythrocytaire</w:t>
      </w:r>
      <w:r w:rsidRPr="00832BD7">
        <w:rPr>
          <w:sz w:val="21"/>
          <w:szCs w:val="21"/>
        </w:rPr>
        <w:t>)</w:t>
      </w:r>
    </w:p>
    <w:p w:rsidR="005F5B21" w:rsidRDefault="008D72C9" w:rsidP="002304D9">
      <w:pPr>
        <w:pStyle w:val="Paragraphedeliste"/>
        <w:numPr>
          <w:ilvl w:val="0"/>
          <w:numId w:val="1"/>
        </w:numPr>
        <w:spacing w:after="0" w:line="240" w:lineRule="auto"/>
        <w:ind w:left="0" w:hanging="284"/>
        <w:contextualSpacing w:val="0"/>
        <w:rPr>
          <w:sz w:val="21"/>
          <w:szCs w:val="21"/>
        </w:rPr>
      </w:pPr>
      <w:r w:rsidRPr="00832BD7">
        <w:rPr>
          <w:sz w:val="21"/>
          <w:szCs w:val="21"/>
        </w:rPr>
        <w:t>Après transfusion</w:t>
      </w:r>
      <w:r w:rsidR="005F5B21" w:rsidRPr="00832BD7">
        <w:rPr>
          <w:sz w:val="21"/>
          <w:szCs w:val="21"/>
        </w:rPr>
        <w:t xml:space="preserve">, conserver </w:t>
      </w:r>
      <w:r w:rsidRPr="00832BD7">
        <w:rPr>
          <w:sz w:val="21"/>
          <w:szCs w:val="21"/>
        </w:rPr>
        <w:t>toutes les poches</w:t>
      </w:r>
      <w:r w:rsidR="005F5B21" w:rsidRPr="00832BD7">
        <w:rPr>
          <w:sz w:val="21"/>
          <w:szCs w:val="21"/>
        </w:rPr>
        <w:t xml:space="preserve"> de PSL</w:t>
      </w:r>
      <w:r w:rsidRPr="00832BD7">
        <w:rPr>
          <w:sz w:val="21"/>
          <w:szCs w:val="21"/>
        </w:rPr>
        <w:t>,</w:t>
      </w:r>
      <w:r w:rsidR="005F5B21" w:rsidRPr="00832BD7">
        <w:rPr>
          <w:sz w:val="21"/>
          <w:szCs w:val="21"/>
        </w:rPr>
        <w:t xml:space="preserve"> </w:t>
      </w:r>
      <w:r w:rsidRPr="00832BD7">
        <w:rPr>
          <w:sz w:val="21"/>
          <w:szCs w:val="21"/>
        </w:rPr>
        <w:t xml:space="preserve">même vides, </w:t>
      </w:r>
      <w:r w:rsidR="005F5B21" w:rsidRPr="00832BD7">
        <w:rPr>
          <w:sz w:val="21"/>
          <w:szCs w:val="21"/>
        </w:rPr>
        <w:t>avec leur tubulure clampée et obturée (double-nœud)</w:t>
      </w:r>
      <w:r w:rsidRPr="00832BD7">
        <w:rPr>
          <w:sz w:val="21"/>
          <w:szCs w:val="21"/>
        </w:rPr>
        <w:t>,</w:t>
      </w:r>
      <w:r w:rsidR="005F5B21" w:rsidRPr="00832BD7">
        <w:rPr>
          <w:sz w:val="21"/>
          <w:szCs w:val="21"/>
        </w:rPr>
        <w:t xml:space="preserve"> et </w:t>
      </w:r>
      <w:r w:rsidRPr="00832BD7">
        <w:rPr>
          <w:sz w:val="21"/>
          <w:szCs w:val="21"/>
        </w:rPr>
        <w:t>les cartes</w:t>
      </w:r>
      <w:r w:rsidR="005F5B21" w:rsidRPr="00832BD7">
        <w:rPr>
          <w:sz w:val="21"/>
          <w:szCs w:val="21"/>
        </w:rPr>
        <w:t xml:space="preserve"> PTU</w:t>
      </w:r>
      <w:r w:rsidRPr="00832BD7">
        <w:rPr>
          <w:sz w:val="21"/>
          <w:szCs w:val="21"/>
        </w:rPr>
        <w:t>,</w:t>
      </w:r>
      <w:r w:rsidR="003439E2" w:rsidRPr="00832BD7">
        <w:rPr>
          <w:sz w:val="21"/>
          <w:szCs w:val="21"/>
        </w:rPr>
        <w:t xml:space="preserve"> pendant au moins 4 heures</w:t>
      </w:r>
    </w:p>
    <w:p w:rsidR="00605F10" w:rsidRPr="00605F10" w:rsidRDefault="00605F10" w:rsidP="002304D9">
      <w:pPr>
        <w:pStyle w:val="Paragraphedeliste"/>
        <w:spacing w:after="0" w:line="240" w:lineRule="auto"/>
        <w:ind w:left="0"/>
        <w:contextualSpacing w:val="0"/>
        <w:rPr>
          <w:sz w:val="10"/>
          <w:szCs w:val="10"/>
        </w:rPr>
      </w:pPr>
    </w:p>
    <w:p w:rsidR="00EC5CD8" w:rsidRPr="00D30875" w:rsidRDefault="007236AD" w:rsidP="00D30875">
      <w:pPr>
        <w:tabs>
          <w:tab w:val="right" w:leader="dot" w:pos="5103"/>
        </w:tabs>
        <w:spacing w:after="0" w:line="240" w:lineRule="auto"/>
        <w:ind w:right="-11" w:hanging="284"/>
        <w:rPr>
          <w:rFonts w:ascii="Calibri" w:hAnsi="Calibri" w:cs="Calibri"/>
        </w:rPr>
      </w:pPr>
      <w:r w:rsidRPr="00D30875">
        <w:rPr>
          <w:rFonts w:ascii="Calibri" w:hAnsi="Calibri" w:cs="Calibri"/>
          <w:bCs/>
          <w:iCs/>
          <w:highlight w:val="yellow"/>
        </w:rPr>
        <w:t xml:space="preserve">À </w:t>
      </w:r>
      <w:r w:rsidR="00EC5CD8" w:rsidRPr="00D30875">
        <w:rPr>
          <w:rFonts w:ascii="Calibri" w:hAnsi="Calibri" w:cs="Calibri"/>
          <w:bCs/>
          <w:iCs/>
          <w:highlight w:val="yellow"/>
        </w:rPr>
        <w:t>compléter et à renvoyer</w:t>
      </w:r>
      <w:r w:rsidR="00EC5CD8" w:rsidRPr="00D30875">
        <w:rPr>
          <w:rFonts w:ascii="Calibri" w:hAnsi="Calibri" w:cs="Calibri"/>
          <w:bCs/>
          <w:iCs/>
        </w:rPr>
        <w:t xml:space="preserve"> </w:t>
      </w:r>
      <w:r w:rsidR="00C06B89" w:rsidRPr="00D30875">
        <w:rPr>
          <w:rFonts w:ascii="Calibri" w:hAnsi="Calibri" w:cs="Calibri"/>
          <w:b/>
          <w:bCs/>
          <w:iCs/>
          <w:color w:val="FFFFFF" w:themeColor="background1"/>
          <w:highlight w:val="black"/>
        </w:rPr>
        <w:t>DANS LES 24H</w:t>
      </w:r>
      <w:r w:rsidR="00C06B89" w:rsidRPr="00D30875">
        <w:rPr>
          <w:rFonts w:ascii="Calibri" w:hAnsi="Calibri" w:cs="Calibri"/>
          <w:bCs/>
          <w:iCs/>
          <w:color w:val="FFFFFF" w:themeColor="background1"/>
          <w:highlight w:val="black"/>
        </w:rPr>
        <w:t xml:space="preserve"> </w:t>
      </w:r>
      <w:r w:rsidR="00EC5CD8" w:rsidRPr="00D30875">
        <w:rPr>
          <w:rFonts w:ascii="Calibri" w:hAnsi="Calibri" w:cs="Calibri"/>
          <w:b/>
          <w:bCs/>
          <w:iCs/>
          <w:color w:val="FFFFFF" w:themeColor="background1"/>
          <w:highlight w:val="black"/>
        </w:rPr>
        <w:t xml:space="preserve">avec la fiche de délivrance </w:t>
      </w:r>
      <w:r w:rsidR="00EC5CD8" w:rsidRPr="00E268F7">
        <w:rPr>
          <w:rFonts w:ascii="Calibri" w:hAnsi="Calibri" w:cs="Calibri"/>
          <w:b/>
          <w:bCs/>
          <w:iCs/>
          <w:color w:val="FFFFFF" w:themeColor="background1"/>
          <w:highlight w:val="black"/>
          <w:shd w:val="clear" w:color="auto" w:fill="D6E3BC" w:themeFill="accent3" w:themeFillTint="66"/>
        </w:rPr>
        <w:t>complétée</w:t>
      </w:r>
      <w:r w:rsidR="00EC5CD8" w:rsidRPr="00E268F7">
        <w:rPr>
          <w:rFonts w:ascii="Calibri" w:hAnsi="Calibri" w:cs="Calibri"/>
          <w:b/>
          <w:bCs/>
          <w:iCs/>
          <w:color w:val="FFFFFF" w:themeColor="background1"/>
          <w:shd w:val="clear" w:color="auto" w:fill="D6E3BC" w:themeFill="accent3" w:themeFillTint="66"/>
        </w:rPr>
        <w:t xml:space="preserve"> </w:t>
      </w:r>
      <w:r w:rsidR="00EC5CD8" w:rsidRPr="00E268F7">
        <w:rPr>
          <w:rFonts w:ascii="Calibri" w:hAnsi="Calibri" w:cs="Calibri"/>
          <w:bCs/>
          <w:iCs/>
          <w:shd w:val="clear" w:color="auto" w:fill="D6E3BC" w:themeFill="accent3" w:themeFillTint="66"/>
        </w:rPr>
        <w:t xml:space="preserve">au </w:t>
      </w:r>
      <w:r w:rsidR="00EC5CD8" w:rsidRPr="00E268F7">
        <w:rPr>
          <w:rFonts w:ascii="Calibri" w:hAnsi="Calibri" w:cs="Calibri"/>
          <w:b/>
          <w:shd w:val="clear" w:color="auto" w:fill="D6E3BC" w:themeFill="accent3" w:themeFillTint="66"/>
        </w:rPr>
        <w:t>correspondant d’hémovigilance de l’établissement de santé d’a</w:t>
      </w:r>
      <w:r w:rsidR="00640259" w:rsidRPr="00E268F7">
        <w:rPr>
          <w:rFonts w:ascii="Calibri" w:hAnsi="Calibri" w:cs="Calibri"/>
          <w:b/>
          <w:shd w:val="clear" w:color="auto" w:fill="D6E3BC" w:themeFill="accent3" w:themeFillTint="66"/>
        </w:rPr>
        <w:t>rrivée</w:t>
      </w:r>
      <w:r w:rsidR="00EC5CD8" w:rsidRPr="00D30875">
        <w:rPr>
          <w:rFonts w:ascii="Calibri" w:hAnsi="Calibri" w:cs="Calibri"/>
          <w:b/>
        </w:rPr>
        <w:t xml:space="preserve"> </w:t>
      </w:r>
      <w:r w:rsidR="00EC5CD8" w:rsidRPr="00D30875">
        <w:rPr>
          <w:rFonts w:ascii="Calibri" w:hAnsi="Calibri" w:cs="Calibri"/>
          <w:highlight w:val="yellow"/>
        </w:rPr>
        <w:t>qui transmettra</w:t>
      </w:r>
      <w:r w:rsidR="00D30875" w:rsidRPr="00D30875">
        <w:rPr>
          <w:rFonts w:ascii="Calibri" w:hAnsi="Calibri" w:cs="Calibri"/>
        </w:rPr>
        <w:t> :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8037"/>
        <w:gridCol w:w="7861"/>
      </w:tblGrid>
      <w:tr w:rsidR="00463785" w:rsidTr="00D30875">
        <w:tc>
          <w:tcPr>
            <w:tcW w:w="8037" w:type="dxa"/>
            <w:shd w:val="clear" w:color="auto" w:fill="E5B8B7" w:themeFill="accent2" w:themeFillTint="66"/>
          </w:tcPr>
          <w:p w:rsidR="00D30875" w:rsidRPr="00D30875" w:rsidRDefault="00D30875" w:rsidP="00D30875">
            <w:pPr>
              <w:tabs>
                <w:tab w:val="right" w:leader="dot" w:pos="5103"/>
              </w:tabs>
              <w:ind w:right="-11"/>
              <w:rPr>
                <w:rFonts w:ascii="Calibri" w:hAnsi="Calibri" w:cs="Calibri"/>
              </w:rPr>
            </w:pPr>
            <w:r w:rsidRPr="00D30875">
              <w:rPr>
                <w:rFonts w:ascii="Calibri" w:hAnsi="Calibri" w:cs="Calibri"/>
              </w:rPr>
              <w:t xml:space="preserve">au </w:t>
            </w:r>
            <w:r w:rsidRPr="00D30875">
              <w:rPr>
                <w:rFonts w:ascii="Calibri" w:hAnsi="Calibri" w:cs="Calibri"/>
                <w:b/>
              </w:rPr>
              <w:t>correspondant d’hémovigilance de l’établissement de départ</w:t>
            </w:r>
            <w:r>
              <w:rPr>
                <w:rFonts w:ascii="Calibri" w:hAnsi="Calibri" w:cs="Calibri"/>
              </w:rPr>
              <w:t> :</w:t>
            </w:r>
          </w:p>
          <w:p w:rsidR="00463785" w:rsidRPr="002933B2" w:rsidRDefault="000E5B12" w:rsidP="002933B2">
            <w:pPr>
              <w:tabs>
                <w:tab w:val="right" w:leader="dot" w:pos="5103"/>
              </w:tabs>
              <w:ind w:right="-11"/>
              <w:rPr>
                <w:rFonts w:ascii="Arial" w:hAnsi="Arial" w:cs="Arial"/>
                <w:b/>
                <w:sz w:val="16"/>
                <w:szCs w:val="16"/>
              </w:rPr>
            </w:pPr>
            <w:r w:rsidRPr="002933B2">
              <w:rPr>
                <w:rFonts w:ascii="Arial" w:hAnsi="Arial" w:cs="Arial"/>
                <w:b/>
                <w:sz w:val="16"/>
                <w:szCs w:val="16"/>
              </w:rPr>
              <w:t>Dr</w:t>
            </w:r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300702058" w:edGrp="everyone"/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0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</w:t>
            </w:r>
            <w:permEnd w:id="1300702058"/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@ : </w:t>
            </w:r>
            <w:permStart w:id="10029766" w:edGrp="everyone"/>
            <w:r w:rsid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0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End w:id="10029766"/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Fax : </w:t>
            </w:r>
            <w:permStart w:id="258679369" w:edGrp="everyone"/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0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  <w:r w:rsid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End w:id="258679369"/>
          </w:p>
        </w:tc>
        <w:tc>
          <w:tcPr>
            <w:tcW w:w="7861" w:type="dxa"/>
            <w:shd w:val="clear" w:color="auto" w:fill="E5B8B7" w:themeFill="accent2" w:themeFillTint="66"/>
          </w:tcPr>
          <w:p w:rsidR="00D30875" w:rsidRDefault="00D30875" w:rsidP="00463785">
            <w:pPr>
              <w:tabs>
                <w:tab w:val="right" w:leader="dot" w:pos="5103"/>
              </w:tabs>
              <w:ind w:right="-11"/>
              <w:rPr>
                <w:rFonts w:ascii="Calibri" w:hAnsi="Calibri" w:cs="Calibri"/>
                <w:sz w:val="20"/>
                <w:szCs w:val="20"/>
              </w:rPr>
            </w:pPr>
            <w:r w:rsidRPr="00D66F15">
              <w:rPr>
                <w:rFonts w:ascii="Calibri" w:hAnsi="Calibri" w:cs="Calibri"/>
                <w:sz w:val="24"/>
                <w:szCs w:val="24"/>
              </w:rPr>
              <w:t>le cas échéant</w:t>
            </w:r>
            <w:r w:rsidRPr="008C2942">
              <w:rPr>
                <w:rFonts w:ascii="Calibri" w:hAnsi="Calibri" w:cs="Calibri"/>
              </w:rPr>
              <w:t xml:space="preserve"> au </w:t>
            </w:r>
            <w:r w:rsidRPr="008C2942">
              <w:rPr>
                <w:rFonts w:ascii="Calibri" w:hAnsi="Calibri" w:cs="Calibri"/>
                <w:b/>
              </w:rPr>
              <w:t>responsable de dépôt de l’établissement de départ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463785" w:rsidRPr="002933B2" w:rsidRDefault="00D30875" w:rsidP="002933B2">
            <w:pPr>
              <w:tabs>
                <w:tab w:val="right" w:leader="dot" w:pos="5103"/>
              </w:tabs>
              <w:ind w:right="-11"/>
              <w:rPr>
                <w:rFonts w:ascii="Arial" w:hAnsi="Arial" w:cs="Arial"/>
                <w:b/>
                <w:sz w:val="16"/>
                <w:szCs w:val="16"/>
              </w:rPr>
            </w:pPr>
            <w:r w:rsidRPr="002933B2">
              <w:rPr>
                <w:rFonts w:ascii="Arial" w:hAnsi="Arial" w:cs="Arial"/>
                <w:b/>
                <w:sz w:val="16"/>
                <w:szCs w:val="16"/>
              </w:rPr>
              <w:t>Dr</w:t>
            </w:r>
            <w:r w:rsidR="000E5B12" w:rsidRPr="002933B2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415445876" w:edGrp="everyone"/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0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</w:t>
            </w:r>
            <w:r w:rsidR="006173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End w:id="415445876"/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@ : </w:t>
            </w:r>
            <w:permStart w:id="1529095919" w:edGrp="everyone"/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0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</w:t>
            </w:r>
            <w:r w:rsidR="006173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End w:id="1529095919"/>
            <w:r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5B12" w:rsidRPr="002933B2">
              <w:rPr>
                <w:rFonts w:ascii="Arial" w:hAnsi="Arial" w:cs="Arial"/>
                <w:b/>
                <w:sz w:val="16"/>
                <w:szCs w:val="16"/>
              </w:rPr>
              <w:t xml:space="preserve">Fax : </w:t>
            </w:r>
            <w:permStart w:id="343618823" w:edGrp="everyone"/>
            <w:r w:rsidR="00C56839"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3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0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="000E5B12" w:rsidRPr="00293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End w:id="343618823"/>
          </w:p>
        </w:tc>
      </w:tr>
    </w:tbl>
    <w:p w:rsidR="00463785" w:rsidRPr="00D30875" w:rsidRDefault="00463785" w:rsidP="00D30875">
      <w:pPr>
        <w:tabs>
          <w:tab w:val="right" w:leader="dot" w:pos="5103"/>
        </w:tabs>
        <w:spacing w:after="0" w:line="240" w:lineRule="auto"/>
        <w:ind w:right="-11" w:hanging="284"/>
        <w:rPr>
          <w:rFonts w:ascii="Calibri" w:hAnsi="Calibri" w:cs="Calibri"/>
          <w:sz w:val="16"/>
          <w:szCs w:val="16"/>
        </w:rPr>
      </w:pPr>
    </w:p>
    <w:sectPr w:rsidR="00463785" w:rsidRPr="00D30875" w:rsidSect="002304D9">
      <w:footerReference w:type="default" r:id="rId11"/>
      <w:pgSz w:w="16838" w:h="11906" w:orient="landscape" w:code="9"/>
      <w:pgMar w:top="142" w:right="536" w:bottom="567" w:left="720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B6" w:rsidRDefault="00EC09B6" w:rsidP="00B66319">
      <w:pPr>
        <w:spacing w:after="0" w:line="240" w:lineRule="auto"/>
      </w:pPr>
      <w:r>
        <w:separator/>
      </w:r>
    </w:p>
  </w:endnote>
  <w:endnote w:type="continuationSeparator" w:id="0">
    <w:p w:rsidR="00EC09B6" w:rsidRDefault="00EC09B6" w:rsidP="00B6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19" w:rsidRPr="00832BD7" w:rsidRDefault="0014750F" w:rsidP="00832BD7">
    <w:pPr>
      <w:pStyle w:val="Pieddepage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Procédure régionale - </w:t>
    </w:r>
    <w:r w:rsidR="00832BD7" w:rsidRPr="00832BD7">
      <w:rPr>
        <w:color w:val="7F7F7F" w:themeColor="text1" w:themeTint="80"/>
      </w:rPr>
      <w:t>GT régional pluridisciplinaire &amp; CRH-ST</w:t>
    </w:r>
    <w:r>
      <w:rPr>
        <w:color w:val="7F7F7F" w:themeColor="text1" w:themeTint="80"/>
      </w:rPr>
      <w:t xml:space="preserve"> Hauts-de-France -  Version NOV </w:t>
    </w:r>
    <w:r w:rsidR="00832BD7" w:rsidRPr="00832BD7">
      <w:rPr>
        <w:color w:val="7F7F7F" w:themeColor="text1" w:themeTint="80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B6" w:rsidRDefault="00EC09B6" w:rsidP="00B66319">
      <w:pPr>
        <w:spacing w:after="0" w:line="240" w:lineRule="auto"/>
      </w:pPr>
      <w:r>
        <w:separator/>
      </w:r>
    </w:p>
  </w:footnote>
  <w:footnote w:type="continuationSeparator" w:id="0">
    <w:p w:rsidR="00EC09B6" w:rsidRDefault="00EC09B6" w:rsidP="00B6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992"/>
    <w:multiLevelType w:val="hybridMultilevel"/>
    <w:tmpl w:val="204C8E3C"/>
    <w:lvl w:ilvl="0" w:tplc="3BE05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66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2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4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E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A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29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69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C6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420B1"/>
    <w:multiLevelType w:val="hybridMultilevel"/>
    <w:tmpl w:val="D9ECAC1E"/>
    <w:lvl w:ilvl="0" w:tplc="7450BA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A1AEE"/>
    <w:multiLevelType w:val="hybridMultilevel"/>
    <w:tmpl w:val="65025C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E17BD"/>
    <w:multiLevelType w:val="hybridMultilevel"/>
    <w:tmpl w:val="D4C06290"/>
    <w:lvl w:ilvl="0" w:tplc="A8A8D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4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AB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60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00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2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C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A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9B3D23"/>
    <w:multiLevelType w:val="hybridMultilevel"/>
    <w:tmpl w:val="2B64F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5318"/>
    <w:multiLevelType w:val="hybridMultilevel"/>
    <w:tmpl w:val="31ECBA20"/>
    <w:lvl w:ilvl="0" w:tplc="0950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C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C8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6A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E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A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A2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0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560A63"/>
    <w:multiLevelType w:val="hybridMultilevel"/>
    <w:tmpl w:val="638C4CD2"/>
    <w:lvl w:ilvl="0" w:tplc="7450B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26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9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84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C0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E7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62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6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C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EF70DF"/>
    <w:multiLevelType w:val="hybridMultilevel"/>
    <w:tmpl w:val="C9DC81CA"/>
    <w:lvl w:ilvl="0" w:tplc="99A6D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4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2E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07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2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4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40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E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4E7328"/>
    <w:multiLevelType w:val="hybridMultilevel"/>
    <w:tmpl w:val="D0946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D5D5C"/>
    <w:multiLevelType w:val="hybridMultilevel"/>
    <w:tmpl w:val="08AE571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5827CB2"/>
    <w:multiLevelType w:val="hybridMultilevel"/>
    <w:tmpl w:val="209435DA"/>
    <w:lvl w:ilvl="0" w:tplc="7450BA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911669"/>
    <w:multiLevelType w:val="hybridMultilevel"/>
    <w:tmpl w:val="E0F497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F94057"/>
    <w:multiLevelType w:val="hybridMultilevel"/>
    <w:tmpl w:val="2E9EE7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625A9"/>
    <w:multiLevelType w:val="hybridMultilevel"/>
    <w:tmpl w:val="F5EE613A"/>
    <w:lvl w:ilvl="0" w:tplc="7450BA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151D80"/>
    <w:multiLevelType w:val="hybridMultilevel"/>
    <w:tmpl w:val="1826CE9E"/>
    <w:lvl w:ilvl="0" w:tplc="7450BA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AD6BC9"/>
    <w:multiLevelType w:val="hybridMultilevel"/>
    <w:tmpl w:val="AC10776E"/>
    <w:lvl w:ilvl="0" w:tplc="4008E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09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C4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0F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2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C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0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0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FD2C05"/>
    <w:multiLevelType w:val="hybridMultilevel"/>
    <w:tmpl w:val="ECDAEE4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comments" w:enforcement="1" w:cryptProviderType="rsaFull" w:cryptAlgorithmClass="hash" w:cryptAlgorithmType="typeAny" w:cryptAlgorithmSid="4" w:cryptSpinCount="100000" w:hash="u8fcnSm1uy3BdzIimNd7pCwVjUM=" w:salt="PNNTzNjWUPaZlj/rP9+l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C3"/>
    <w:rsid w:val="000036C4"/>
    <w:rsid w:val="00011505"/>
    <w:rsid w:val="00014EF8"/>
    <w:rsid w:val="0001514F"/>
    <w:rsid w:val="00041D90"/>
    <w:rsid w:val="00051C33"/>
    <w:rsid w:val="00070821"/>
    <w:rsid w:val="00070918"/>
    <w:rsid w:val="00083D76"/>
    <w:rsid w:val="000904D5"/>
    <w:rsid w:val="000C09AD"/>
    <w:rsid w:val="000C4DBD"/>
    <w:rsid w:val="000E5B12"/>
    <w:rsid w:val="000F6F30"/>
    <w:rsid w:val="0012182A"/>
    <w:rsid w:val="00121AF2"/>
    <w:rsid w:val="00132B7E"/>
    <w:rsid w:val="00144724"/>
    <w:rsid w:val="0014750F"/>
    <w:rsid w:val="001574BF"/>
    <w:rsid w:val="001730E0"/>
    <w:rsid w:val="001D26C2"/>
    <w:rsid w:val="002069C3"/>
    <w:rsid w:val="00217B4F"/>
    <w:rsid w:val="002304D9"/>
    <w:rsid w:val="00237DDC"/>
    <w:rsid w:val="00273579"/>
    <w:rsid w:val="0027619D"/>
    <w:rsid w:val="002933B2"/>
    <w:rsid w:val="002A0018"/>
    <w:rsid w:val="002A0CAF"/>
    <w:rsid w:val="002A15DA"/>
    <w:rsid w:val="002A5EE8"/>
    <w:rsid w:val="002C2DFD"/>
    <w:rsid w:val="00332E0B"/>
    <w:rsid w:val="003439E2"/>
    <w:rsid w:val="00352543"/>
    <w:rsid w:val="003706B3"/>
    <w:rsid w:val="003B0295"/>
    <w:rsid w:val="003B3FCC"/>
    <w:rsid w:val="003B5A32"/>
    <w:rsid w:val="003F3956"/>
    <w:rsid w:val="00421027"/>
    <w:rsid w:val="00427363"/>
    <w:rsid w:val="00435693"/>
    <w:rsid w:val="00463785"/>
    <w:rsid w:val="004A0D2D"/>
    <w:rsid w:val="00511A19"/>
    <w:rsid w:val="00511B33"/>
    <w:rsid w:val="00522EE9"/>
    <w:rsid w:val="005456BE"/>
    <w:rsid w:val="005574B1"/>
    <w:rsid w:val="00560F42"/>
    <w:rsid w:val="0056324E"/>
    <w:rsid w:val="00590EAF"/>
    <w:rsid w:val="005A1455"/>
    <w:rsid w:val="005A5EC6"/>
    <w:rsid w:val="005B1960"/>
    <w:rsid w:val="005E148A"/>
    <w:rsid w:val="005E65B3"/>
    <w:rsid w:val="005F5B21"/>
    <w:rsid w:val="00601325"/>
    <w:rsid w:val="00605F10"/>
    <w:rsid w:val="006100D0"/>
    <w:rsid w:val="00613CBD"/>
    <w:rsid w:val="00617336"/>
    <w:rsid w:val="00621E0C"/>
    <w:rsid w:val="00640259"/>
    <w:rsid w:val="00650786"/>
    <w:rsid w:val="00666A46"/>
    <w:rsid w:val="006754E9"/>
    <w:rsid w:val="0068721E"/>
    <w:rsid w:val="006D3AC4"/>
    <w:rsid w:val="006E3730"/>
    <w:rsid w:val="00710759"/>
    <w:rsid w:val="007166D6"/>
    <w:rsid w:val="00722A0D"/>
    <w:rsid w:val="007236AD"/>
    <w:rsid w:val="00735D92"/>
    <w:rsid w:val="007368F1"/>
    <w:rsid w:val="007629B4"/>
    <w:rsid w:val="00771C93"/>
    <w:rsid w:val="007A5833"/>
    <w:rsid w:val="007E7309"/>
    <w:rsid w:val="00824319"/>
    <w:rsid w:val="008313E5"/>
    <w:rsid w:val="00832BD7"/>
    <w:rsid w:val="00845A3C"/>
    <w:rsid w:val="008620E7"/>
    <w:rsid w:val="00862230"/>
    <w:rsid w:val="00881D98"/>
    <w:rsid w:val="008A0ABF"/>
    <w:rsid w:val="008A3CA2"/>
    <w:rsid w:val="008B1EF4"/>
    <w:rsid w:val="008C2942"/>
    <w:rsid w:val="008C3452"/>
    <w:rsid w:val="008D72C9"/>
    <w:rsid w:val="008F0A82"/>
    <w:rsid w:val="008F6583"/>
    <w:rsid w:val="00942E0B"/>
    <w:rsid w:val="0096373A"/>
    <w:rsid w:val="00994F81"/>
    <w:rsid w:val="009A56DF"/>
    <w:rsid w:val="009C0F4A"/>
    <w:rsid w:val="009C5AD2"/>
    <w:rsid w:val="00A13870"/>
    <w:rsid w:val="00A3657F"/>
    <w:rsid w:val="00A469D9"/>
    <w:rsid w:val="00A532EA"/>
    <w:rsid w:val="00A83DA5"/>
    <w:rsid w:val="00A923DC"/>
    <w:rsid w:val="00A92BC8"/>
    <w:rsid w:val="00AA1934"/>
    <w:rsid w:val="00AA7172"/>
    <w:rsid w:val="00AE4053"/>
    <w:rsid w:val="00AF0419"/>
    <w:rsid w:val="00B14380"/>
    <w:rsid w:val="00B4031B"/>
    <w:rsid w:val="00B43D4C"/>
    <w:rsid w:val="00B66319"/>
    <w:rsid w:val="00B81622"/>
    <w:rsid w:val="00BA3177"/>
    <w:rsid w:val="00BA7E27"/>
    <w:rsid w:val="00BB30B1"/>
    <w:rsid w:val="00BB3756"/>
    <w:rsid w:val="00C026C2"/>
    <w:rsid w:val="00C06B89"/>
    <w:rsid w:val="00C1479A"/>
    <w:rsid w:val="00C56839"/>
    <w:rsid w:val="00C73C8B"/>
    <w:rsid w:val="00C90B26"/>
    <w:rsid w:val="00C974BA"/>
    <w:rsid w:val="00CA5C30"/>
    <w:rsid w:val="00CC6037"/>
    <w:rsid w:val="00CD0618"/>
    <w:rsid w:val="00CE25FD"/>
    <w:rsid w:val="00CE469B"/>
    <w:rsid w:val="00D06939"/>
    <w:rsid w:val="00D1052B"/>
    <w:rsid w:val="00D24B49"/>
    <w:rsid w:val="00D30875"/>
    <w:rsid w:val="00D66F15"/>
    <w:rsid w:val="00D8463F"/>
    <w:rsid w:val="00D84A71"/>
    <w:rsid w:val="00E23C44"/>
    <w:rsid w:val="00E268F7"/>
    <w:rsid w:val="00E31560"/>
    <w:rsid w:val="00E53D88"/>
    <w:rsid w:val="00E632CE"/>
    <w:rsid w:val="00E65383"/>
    <w:rsid w:val="00E73D77"/>
    <w:rsid w:val="00E81341"/>
    <w:rsid w:val="00E84EC7"/>
    <w:rsid w:val="00E9032D"/>
    <w:rsid w:val="00EA4579"/>
    <w:rsid w:val="00EC09B6"/>
    <w:rsid w:val="00EC46A1"/>
    <w:rsid w:val="00EC5CD8"/>
    <w:rsid w:val="00EF6A97"/>
    <w:rsid w:val="00EF7B81"/>
    <w:rsid w:val="00F378C3"/>
    <w:rsid w:val="00F46467"/>
    <w:rsid w:val="00F504FF"/>
    <w:rsid w:val="00F575D8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61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A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319"/>
  </w:style>
  <w:style w:type="paragraph" w:styleId="Pieddepage">
    <w:name w:val="footer"/>
    <w:basedOn w:val="Normal"/>
    <w:link w:val="PieddepageCar"/>
    <w:uiPriority w:val="99"/>
    <w:unhideWhenUsed/>
    <w:rsid w:val="00B6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319"/>
  </w:style>
  <w:style w:type="paragraph" w:customStyle="1" w:styleId="Default">
    <w:name w:val="Default"/>
    <w:rsid w:val="00832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61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A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319"/>
  </w:style>
  <w:style w:type="paragraph" w:styleId="Pieddepage">
    <w:name w:val="footer"/>
    <w:basedOn w:val="Normal"/>
    <w:link w:val="PieddepageCar"/>
    <w:uiPriority w:val="99"/>
    <w:unhideWhenUsed/>
    <w:rsid w:val="00B6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319"/>
  </w:style>
  <w:style w:type="paragraph" w:customStyle="1" w:styleId="Default">
    <w:name w:val="Default"/>
    <w:rsid w:val="00832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553B-EB4A-4123-945E-072FBFB9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452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CABRE</dc:creator>
  <cp:lastModifiedBy>*</cp:lastModifiedBy>
  <cp:revision>16</cp:revision>
  <cp:lastPrinted>2022-11-15T12:15:00Z</cp:lastPrinted>
  <dcterms:created xsi:type="dcterms:W3CDTF">2022-11-07T10:13:00Z</dcterms:created>
  <dcterms:modified xsi:type="dcterms:W3CDTF">2022-12-15T14:18:00Z</dcterms:modified>
</cp:coreProperties>
</file>